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01FF1EB" w14:textId="4D8A9BD9" w:rsidR="00334165" w:rsidRPr="00844B0E" w:rsidRDefault="00844B0E" w:rsidP="00844B0E">
          <w:pPr>
            <w:spacing w:after="0" w:line="360" w:lineRule="auto"/>
            <w:jc w:val="both"/>
            <w:rPr>
              <w:rFonts w:ascii="Times New Roman" w:eastAsia="Arial Unicode MS" w:hAnsi="Times New Roman" w:cs="Times New Roman"/>
              <w:sz w:val="56"/>
              <w:szCs w:val="56"/>
            </w:rPr>
          </w:pPr>
          <w:r>
            <w:rPr>
              <w:rFonts w:ascii="Times New Roman" w:eastAsia="Arial Unicode MS" w:hAnsi="Times New Roman" w:cs="Times New Roman"/>
              <w:noProof/>
              <w:sz w:val="72"/>
              <w:szCs w:val="72"/>
            </w:rPr>
            <w:drawing>
              <wp:inline distT="0" distB="0" distL="0" distR="0" wp14:anchorId="269C5684" wp14:editId="6DFACA21">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3C80D9D0" w14:textId="136DCC69" w:rsidR="00666BDD" w:rsidRDefault="00666BDD" w:rsidP="00844B0E">
          <w:pPr>
            <w:spacing w:after="0" w:line="360" w:lineRule="auto"/>
            <w:jc w:val="both"/>
            <w:rPr>
              <w:rFonts w:ascii="Times New Roman" w:eastAsia="Arial Unicode MS" w:hAnsi="Times New Roman" w:cs="Times New Roman"/>
              <w:sz w:val="56"/>
              <w:szCs w:val="56"/>
            </w:rPr>
          </w:pPr>
        </w:p>
        <w:p w14:paraId="76478194" w14:textId="3042F5C4" w:rsidR="00844B0E" w:rsidRDefault="00844B0E" w:rsidP="00844B0E">
          <w:pPr>
            <w:spacing w:after="0" w:line="360" w:lineRule="auto"/>
            <w:jc w:val="both"/>
            <w:rPr>
              <w:rFonts w:ascii="Times New Roman" w:eastAsia="Arial Unicode MS" w:hAnsi="Times New Roman" w:cs="Times New Roman"/>
              <w:sz w:val="56"/>
              <w:szCs w:val="56"/>
            </w:rPr>
          </w:pPr>
        </w:p>
        <w:p w14:paraId="13DB225E" w14:textId="77777777" w:rsidR="00844B0E" w:rsidRPr="00844B0E" w:rsidRDefault="00844B0E" w:rsidP="00844B0E">
          <w:pPr>
            <w:spacing w:after="0" w:line="360" w:lineRule="auto"/>
            <w:jc w:val="both"/>
            <w:rPr>
              <w:rFonts w:ascii="Times New Roman" w:eastAsia="Arial Unicode MS" w:hAnsi="Times New Roman" w:cs="Times New Roman"/>
              <w:sz w:val="56"/>
              <w:szCs w:val="56"/>
            </w:rPr>
          </w:pPr>
        </w:p>
        <w:p w14:paraId="1490AA80" w14:textId="536FA5F3" w:rsidR="00334165" w:rsidRPr="00844B0E" w:rsidRDefault="00D37DEA" w:rsidP="00C17B01">
          <w:pPr>
            <w:spacing w:after="0" w:line="240" w:lineRule="auto"/>
            <w:jc w:val="center"/>
            <w:rPr>
              <w:rFonts w:ascii="Times New Roman" w:eastAsia="Arial Unicode MS" w:hAnsi="Times New Roman" w:cs="Times New Roman"/>
              <w:sz w:val="56"/>
              <w:szCs w:val="56"/>
            </w:rPr>
          </w:pPr>
          <w:r w:rsidRPr="00844B0E">
            <w:rPr>
              <w:rFonts w:ascii="Times New Roman" w:eastAsia="Arial Unicode MS" w:hAnsi="Times New Roman" w:cs="Times New Roman"/>
              <w:sz w:val="56"/>
              <w:szCs w:val="56"/>
            </w:rPr>
            <w:t>КОНКУРСНОЕ ЗАДАНИЕ КОМПЕТЕНЦИИ</w:t>
          </w:r>
        </w:p>
        <w:p w14:paraId="0CE9BA28" w14:textId="1E302EC1"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1A5A22" w:rsidRPr="008E37EB">
            <w:rPr>
              <w:rFonts w:ascii="Times New Roman" w:hAnsi="Times New Roman" w:cs="Times New Roman"/>
              <w:b/>
              <w:bCs/>
              <w:sz w:val="36"/>
              <w:szCs w:val="36"/>
            </w:rPr>
            <w:t>Документационное обеспечение управления и</w:t>
          </w:r>
          <w:r w:rsidR="00844B0E">
            <w:rPr>
              <w:rFonts w:ascii="Times New Roman" w:hAnsi="Times New Roman" w:cs="Times New Roman"/>
              <w:b/>
              <w:bCs/>
              <w:sz w:val="36"/>
              <w:szCs w:val="36"/>
            </w:rPr>
            <w:t xml:space="preserve"> </w:t>
          </w:r>
          <w:r w:rsidR="001A5A22" w:rsidRPr="008E37EB">
            <w:rPr>
              <w:rFonts w:ascii="Times New Roman" w:hAnsi="Times New Roman" w:cs="Times New Roman"/>
              <w:b/>
              <w:bCs/>
              <w:sz w:val="36"/>
              <w:szCs w:val="36"/>
            </w:rPr>
            <w:t>архивоведение</w:t>
          </w:r>
          <w:r w:rsidRPr="00D83E4E">
            <w:rPr>
              <w:rFonts w:ascii="Times New Roman" w:eastAsia="Arial Unicode MS" w:hAnsi="Times New Roman" w:cs="Times New Roman"/>
              <w:sz w:val="40"/>
              <w:szCs w:val="40"/>
            </w:rPr>
            <w:t>»</w:t>
          </w:r>
          <w:r w:rsidR="008317D6">
            <w:rPr>
              <w:rFonts w:ascii="Times New Roman" w:eastAsia="Arial Unicode MS" w:hAnsi="Times New Roman" w:cs="Times New Roman"/>
              <w:sz w:val="40"/>
              <w:szCs w:val="40"/>
            </w:rPr>
            <w:t xml:space="preserve"> ЮНИОРЫ</w:t>
          </w:r>
        </w:p>
        <w:p w14:paraId="723989CC" w14:textId="1F9624E9" w:rsidR="00D83E4E" w:rsidRDefault="00844B0E"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Региональный </w:t>
          </w:r>
          <w:r w:rsidR="00EB4FF8" w:rsidRPr="00EB4FF8">
            <w:rPr>
              <w:rFonts w:ascii="Times New Roman" w:eastAsia="Arial Unicode MS" w:hAnsi="Times New Roman" w:cs="Times New Roman"/>
              <w:sz w:val="36"/>
              <w:szCs w:val="36"/>
            </w:rPr>
            <w:t>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r>
            <w:rPr>
              <w:rFonts w:ascii="Times New Roman" w:eastAsia="Arial Unicode MS" w:hAnsi="Times New Roman" w:cs="Times New Roman"/>
              <w:sz w:val="36"/>
              <w:szCs w:val="36"/>
            </w:rPr>
            <w:t>в 2025 г</w:t>
          </w:r>
        </w:p>
        <w:p w14:paraId="188944B3" w14:textId="77777777" w:rsidR="0027544D" w:rsidRDefault="0027544D" w:rsidP="0027544D">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Ненецкий автономный округ</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9362E5"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252BB939" w14:textId="2129895B" w:rsidR="00DC5B0A" w:rsidRDefault="0029547E">
      <w:pPr>
        <w:pStyle w:val="11"/>
        <w:rPr>
          <w:rFonts w:asciiTheme="minorHAnsi" w:eastAsiaTheme="minorEastAsia" w:hAnsiTheme="minorHAnsi" w:cstheme="minorBidi"/>
          <w:bCs w:val="0"/>
          <w:noProof/>
          <w:sz w:val="22"/>
          <w:szCs w:val="22"/>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81826047" w:history="1">
        <w:r w:rsidR="00DC5B0A" w:rsidRPr="002D39D9">
          <w:rPr>
            <w:rStyle w:val="ae"/>
            <w:rFonts w:ascii="Times New Roman" w:hAnsi="Times New Roman"/>
            <w:noProof/>
          </w:rPr>
          <w:t>1. ОСНОВНЫЕ ТРЕБОВАНИЯ КОМПЕТЕНЦИИ</w:t>
        </w:r>
        <w:r w:rsidR="00DC5B0A">
          <w:rPr>
            <w:noProof/>
            <w:webHidden/>
          </w:rPr>
          <w:tab/>
        </w:r>
        <w:r w:rsidR="00DC5B0A">
          <w:rPr>
            <w:noProof/>
            <w:webHidden/>
          </w:rPr>
          <w:fldChar w:fldCharType="begin"/>
        </w:r>
        <w:r w:rsidR="00DC5B0A">
          <w:rPr>
            <w:noProof/>
            <w:webHidden/>
          </w:rPr>
          <w:instrText xml:space="preserve"> PAGEREF _Toc181826047 \h </w:instrText>
        </w:r>
        <w:r w:rsidR="00DC5B0A">
          <w:rPr>
            <w:noProof/>
            <w:webHidden/>
          </w:rPr>
        </w:r>
        <w:r w:rsidR="00DC5B0A">
          <w:rPr>
            <w:noProof/>
            <w:webHidden/>
          </w:rPr>
          <w:fldChar w:fldCharType="separate"/>
        </w:r>
        <w:r w:rsidR="00DC5B0A">
          <w:rPr>
            <w:noProof/>
            <w:webHidden/>
          </w:rPr>
          <w:t>4</w:t>
        </w:r>
        <w:r w:rsidR="00DC5B0A">
          <w:rPr>
            <w:noProof/>
            <w:webHidden/>
          </w:rPr>
          <w:fldChar w:fldCharType="end"/>
        </w:r>
      </w:hyperlink>
    </w:p>
    <w:p w14:paraId="196D8FE2" w14:textId="0F9A9506" w:rsidR="00DC5B0A" w:rsidRDefault="009362E5">
      <w:pPr>
        <w:pStyle w:val="25"/>
        <w:rPr>
          <w:rFonts w:asciiTheme="minorHAnsi" w:eastAsiaTheme="minorEastAsia" w:hAnsiTheme="minorHAnsi" w:cstheme="minorBidi"/>
          <w:noProof/>
          <w:szCs w:val="22"/>
        </w:rPr>
      </w:pPr>
      <w:hyperlink w:anchor="_Toc181826048" w:history="1">
        <w:r w:rsidR="00DC5B0A" w:rsidRPr="002D39D9">
          <w:rPr>
            <w:rStyle w:val="ae"/>
            <w:noProof/>
          </w:rPr>
          <w:t>1.1. ОБЩИЕ СВЕДЕНИЯ О ТРЕБОВАНИЯХ КОМПЕТЕНЦИИ</w:t>
        </w:r>
        <w:r w:rsidR="00DC5B0A">
          <w:rPr>
            <w:noProof/>
            <w:webHidden/>
          </w:rPr>
          <w:tab/>
        </w:r>
        <w:r w:rsidR="00DC5B0A">
          <w:rPr>
            <w:noProof/>
            <w:webHidden/>
          </w:rPr>
          <w:fldChar w:fldCharType="begin"/>
        </w:r>
        <w:r w:rsidR="00DC5B0A">
          <w:rPr>
            <w:noProof/>
            <w:webHidden/>
          </w:rPr>
          <w:instrText xml:space="preserve"> PAGEREF _Toc181826048 \h </w:instrText>
        </w:r>
        <w:r w:rsidR="00DC5B0A">
          <w:rPr>
            <w:noProof/>
            <w:webHidden/>
          </w:rPr>
        </w:r>
        <w:r w:rsidR="00DC5B0A">
          <w:rPr>
            <w:noProof/>
            <w:webHidden/>
          </w:rPr>
          <w:fldChar w:fldCharType="separate"/>
        </w:r>
        <w:r w:rsidR="00DC5B0A">
          <w:rPr>
            <w:noProof/>
            <w:webHidden/>
          </w:rPr>
          <w:t>4</w:t>
        </w:r>
        <w:r w:rsidR="00DC5B0A">
          <w:rPr>
            <w:noProof/>
            <w:webHidden/>
          </w:rPr>
          <w:fldChar w:fldCharType="end"/>
        </w:r>
      </w:hyperlink>
    </w:p>
    <w:p w14:paraId="1B359238" w14:textId="42BE3937" w:rsidR="00DC5B0A" w:rsidRDefault="009362E5">
      <w:pPr>
        <w:pStyle w:val="25"/>
        <w:rPr>
          <w:rFonts w:asciiTheme="minorHAnsi" w:eastAsiaTheme="minorEastAsia" w:hAnsiTheme="minorHAnsi" w:cstheme="minorBidi"/>
          <w:noProof/>
          <w:szCs w:val="22"/>
        </w:rPr>
      </w:pPr>
      <w:hyperlink w:anchor="_Toc181826049" w:history="1">
        <w:r w:rsidR="00DC5B0A" w:rsidRPr="002D39D9">
          <w:rPr>
            <w:rStyle w:val="ae"/>
            <w:noProof/>
          </w:rPr>
          <w:t>1.2. ПЕРЕЧЕНЬ ПРОФЕССИОНАЛЬНЫХ ЗАДАЧ СПЕЦИАЛИСТА ПО КОМПЕТЕНЦИИ «ДОКУМЕНТАЦИОННОЕ ОБЕСПЕЧЕНИЕ УПРАВЛЕНИЯ И АРХИВОВЕДЕНИЕ»</w:t>
        </w:r>
        <w:r w:rsidR="00DC5B0A">
          <w:rPr>
            <w:noProof/>
            <w:webHidden/>
          </w:rPr>
          <w:tab/>
        </w:r>
        <w:r w:rsidR="00DC5B0A">
          <w:rPr>
            <w:noProof/>
            <w:webHidden/>
          </w:rPr>
          <w:fldChar w:fldCharType="begin"/>
        </w:r>
        <w:r w:rsidR="00DC5B0A">
          <w:rPr>
            <w:noProof/>
            <w:webHidden/>
          </w:rPr>
          <w:instrText xml:space="preserve"> PAGEREF _Toc181826049 \h </w:instrText>
        </w:r>
        <w:r w:rsidR="00DC5B0A">
          <w:rPr>
            <w:noProof/>
            <w:webHidden/>
          </w:rPr>
        </w:r>
        <w:r w:rsidR="00DC5B0A">
          <w:rPr>
            <w:noProof/>
            <w:webHidden/>
          </w:rPr>
          <w:fldChar w:fldCharType="separate"/>
        </w:r>
        <w:r w:rsidR="00DC5B0A">
          <w:rPr>
            <w:noProof/>
            <w:webHidden/>
          </w:rPr>
          <w:t>4</w:t>
        </w:r>
        <w:r w:rsidR="00DC5B0A">
          <w:rPr>
            <w:noProof/>
            <w:webHidden/>
          </w:rPr>
          <w:fldChar w:fldCharType="end"/>
        </w:r>
      </w:hyperlink>
    </w:p>
    <w:p w14:paraId="71371BE6" w14:textId="13E78944" w:rsidR="00DC5B0A" w:rsidRDefault="009362E5">
      <w:pPr>
        <w:pStyle w:val="25"/>
        <w:rPr>
          <w:rFonts w:asciiTheme="minorHAnsi" w:eastAsiaTheme="minorEastAsia" w:hAnsiTheme="minorHAnsi" w:cstheme="minorBidi"/>
          <w:noProof/>
          <w:szCs w:val="22"/>
        </w:rPr>
      </w:pPr>
      <w:hyperlink w:anchor="_Toc181826050" w:history="1">
        <w:r w:rsidR="00DC5B0A" w:rsidRPr="002D39D9">
          <w:rPr>
            <w:rStyle w:val="ae"/>
            <w:noProof/>
          </w:rPr>
          <w:t>1.3. ТРЕБОВАНИЯ К СХЕМЕ ОЦЕНКИ</w:t>
        </w:r>
        <w:r w:rsidR="00DC5B0A">
          <w:rPr>
            <w:noProof/>
            <w:webHidden/>
          </w:rPr>
          <w:tab/>
        </w:r>
        <w:r w:rsidR="00DC5B0A">
          <w:rPr>
            <w:noProof/>
            <w:webHidden/>
          </w:rPr>
          <w:fldChar w:fldCharType="begin"/>
        </w:r>
        <w:r w:rsidR="00DC5B0A">
          <w:rPr>
            <w:noProof/>
            <w:webHidden/>
          </w:rPr>
          <w:instrText xml:space="preserve"> PAGEREF _Toc181826050 \h </w:instrText>
        </w:r>
        <w:r w:rsidR="00DC5B0A">
          <w:rPr>
            <w:noProof/>
            <w:webHidden/>
          </w:rPr>
        </w:r>
        <w:r w:rsidR="00DC5B0A">
          <w:rPr>
            <w:noProof/>
            <w:webHidden/>
          </w:rPr>
          <w:fldChar w:fldCharType="separate"/>
        </w:r>
        <w:r w:rsidR="00DC5B0A">
          <w:rPr>
            <w:noProof/>
            <w:webHidden/>
          </w:rPr>
          <w:t>10</w:t>
        </w:r>
        <w:r w:rsidR="00DC5B0A">
          <w:rPr>
            <w:noProof/>
            <w:webHidden/>
          </w:rPr>
          <w:fldChar w:fldCharType="end"/>
        </w:r>
      </w:hyperlink>
    </w:p>
    <w:p w14:paraId="6A36312D" w14:textId="7A6C24D6" w:rsidR="00DC5B0A" w:rsidRDefault="009362E5">
      <w:pPr>
        <w:pStyle w:val="25"/>
        <w:rPr>
          <w:rFonts w:asciiTheme="minorHAnsi" w:eastAsiaTheme="minorEastAsia" w:hAnsiTheme="minorHAnsi" w:cstheme="minorBidi"/>
          <w:noProof/>
          <w:szCs w:val="22"/>
        </w:rPr>
      </w:pPr>
      <w:hyperlink w:anchor="_Toc181826051" w:history="1">
        <w:r w:rsidR="00DC5B0A" w:rsidRPr="002D39D9">
          <w:rPr>
            <w:rStyle w:val="ae"/>
            <w:noProof/>
          </w:rPr>
          <w:t>1.4. СПЕЦИФИКАЦИЯ ОЦЕНКИ КОМПЕТЕНЦИИ</w:t>
        </w:r>
        <w:r w:rsidR="00DC5B0A">
          <w:rPr>
            <w:noProof/>
            <w:webHidden/>
          </w:rPr>
          <w:tab/>
        </w:r>
        <w:r w:rsidR="00DC5B0A">
          <w:rPr>
            <w:noProof/>
            <w:webHidden/>
          </w:rPr>
          <w:fldChar w:fldCharType="begin"/>
        </w:r>
        <w:r w:rsidR="00DC5B0A">
          <w:rPr>
            <w:noProof/>
            <w:webHidden/>
          </w:rPr>
          <w:instrText xml:space="preserve"> PAGEREF _Toc181826051 \h </w:instrText>
        </w:r>
        <w:r w:rsidR="00DC5B0A">
          <w:rPr>
            <w:noProof/>
            <w:webHidden/>
          </w:rPr>
        </w:r>
        <w:r w:rsidR="00DC5B0A">
          <w:rPr>
            <w:noProof/>
            <w:webHidden/>
          </w:rPr>
          <w:fldChar w:fldCharType="separate"/>
        </w:r>
        <w:r w:rsidR="00DC5B0A">
          <w:rPr>
            <w:noProof/>
            <w:webHidden/>
          </w:rPr>
          <w:t>10</w:t>
        </w:r>
        <w:r w:rsidR="00DC5B0A">
          <w:rPr>
            <w:noProof/>
            <w:webHidden/>
          </w:rPr>
          <w:fldChar w:fldCharType="end"/>
        </w:r>
      </w:hyperlink>
    </w:p>
    <w:p w14:paraId="3C097778" w14:textId="1BAA72A3" w:rsidR="00DC5B0A" w:rsidRDefault="009362E5">
      <w:pPr>
        <w:pStyle w:val="25"/>
        <w:rPr>
          <w:rFonts w:asciiTheme="minorHAnsi" w:eastAsiaTheme="minorEastAsia" w:hAnsiTheme="minorHAnsi" w:cstheme="minorBidi"/>
          <w:noProof/>
          <w:szCs w:val="22"/>
        </w:rPr>
      </w:pPr>
      <w:hyperlink w:anchor="_Toc181826052" w:history="1">
        <w:r w:rsidR="00DC5B0A" w:rsidRPr="002D39D9">
          <w:rPr>
            <w:rStyle w:val="ae"/>
            <w:noProof/>
          </w:rPr>
          <w:t>1.5. КОНКУРСНОЕ ЗАДАНИЕ</w:t>
        </w:r>
        <w:r w:rsidR="00DC5B0A">
          <w:rPr>
            <w:noProof/>
            <w:webHidden/>
          </w:rPr>
          <w:tab/>
        </w:r>
        <w:r w:rsidR="00DC5B0A">
          <w:rPr>
            <w:noProof/>
            <w:webHidden/>
          </w:rPr>
          <w:fldChar w:fldCharType="begin"/>
        </w:r>
        <w:r w:rsidR="00DC5B0A">
          <w:rPr>
            <w:noProof/>
            <w:webHidden/>
          </w:rPr>
          <w:instrText xml:space="preserve"> PAGEREF _Toc181826052 \h </w:instrText>
        </w:r>
        <w:r w:rsidR="00DC5B0A">
          <w:rPr>
            <w:noProof/>
            <w:webHidden/>
          </w:rPr>
        </w:r>
        <w:r w:rsidR="00DC5B0A">
          <w:rPr>
            <w:noProof/>
            <w:webHidden/>
          </w:rPr>
          <w:fldChar w:fldCharType="separate"/>
        </w:r>
        <w:r w:rsidR="00DC5B0A">
          <w:rPr>
            <w:noProof/>
            <w:webHidden/>
          </w:rPr>
          <w:t>12</w:t>
        </w:r>
        <w:r w:rsidR="00DC5B0A">
          <w:rPr>
            <w:noProof/>
            <w:webHidden/>
          </w:rPr>
          <w:fldChar w:fldCharType="end"/>
        </w:r>
      </w:hyperlink>
    </w:p>
    <w:p w14:paraId="5239148E" w14:textId="5864F63C" w:rsidR="00DC5B0A" w:rsidRDefault="009362E5">
      <w:pPr>
        <w:pStyle w:val="25"/>
        <w:rPr>
          <w:rFonts w:asciiTheme="minorHAnsi" w:eastAsiaTheme="minorEastAsia" w:hAnsiTheme="minorHAnsi" w:cstheme="minorBidi"/>
          <w:noProof/>
          <w:szCs w:val="22"/>
        </w:rPr>
      </w:pPr>
      <w:hyperlink w:anchor="_Toc181826053" w:history="1">
        <w:r w:rsidR="00DC5B0A" w:rsidRPr="002D39D9">
          <w:rPr>
            <w:rStyle w:val="ae"/>
            <w:noProof/>
          </w:rPr>
          <w:t>1.5.1. Разработка/выбор конкурсного задания</w:t>
        </w:r>
        <w:r w:rsidR="00DC5B0A">
          <w:rPr>
            <w:noProof/>
            <w:webHidden/>
          </w:rPr>
          <w:tab/>
        </w:r>
        <w:r w:rsidR="00DC5B0A">
          <w:rPr>
            <w:noProof/>
            <w:webHidden/>
          </w:rPr>
          <w:fldChar w:fldCharType="begin"/>
        </w:r>
        <w:r w:rsidR="00DC5B0A">
          <w:rPr>
            <w:noProof/>
            <w:webHidden/>
          </w:rPr>
          <w:instrText xml:space="preserve"> PAGEREF _Toc181826053 \h </w:instrText>
        </w:r>
        <w:r w:rsidR="00DC5B0A">
          <w:rPr>
            <w:noProof/>
            <w:webHidden/>
          </w:rPr>
        </w:r>
        <w:r w:rsidR="00DC5B0A">
          <w:rPr>
            <w:noProof/>
            <w:webHidden/>
          </w:rPr>
          <w:fldChar w:fldCharType="separate"/>
        </w:r>
        <w:r w:rsidR="00DC5B0A">
          <w:rPr>
            <w:noProof/>
            <w:webHidden/>
          </w:rPr>
          <w:t>12</w:t>
        </w:r>
        <w:r w:rsidR="00DC5B0A">
          <w:rPr>
            <w:noProof/>
            <w:webHidden/>
          </w:rPr>
          <w:fldChar w:fldCharType="end"/>
        </w:r>
      </w:hyperlink>
    </w:p>
    <w:p w14:paraId="72D65CE1" w14:textId="07441B74" w:rsidR="00DC5B0A" w:rsidRDefault="009362E5">
      <w:pPr>
        <w:pStyle w:val="25"/>
        <w:rPr>
          <w:rFonts w:asciiTheme="minorHAnsi" w:eastAsiaTheme="minorEastAsia" w:hAnsiTheme="minorHAnsi" w:cstheme="minorBidi"/>
          <w:noProof/>
          <w:szCs w:val="22"/>
        </w:rPr>
      </w:pPr>
      <w:hyperlink w:anchor="_Toc181826054" w:history="1">
        <w:r w:rsidR="00DC5B0A" w:rsidRPr="002D39D9">
          <w:rPr>
            <w:rStyle w:val="ae"/>
            <w:noProof/>
          </w:rPr>
          <w:t>1.5.2. Структура модулей конкурсного задания</w:t>
        </w:r>
        <w:r w:rsidR="00DC5B0A">
          <w:rPr>
            <w:noProof/>
            <w:webHidden/>
          </w:rPr>
          <w:tab/>
        </w:r>
        <w:r w:rsidR="00DC5B0A">
          <w:rPr>
            <w:noProof/>
            <w:webHidden/>
          </w:rPr>
          <w:fldChar w:fldCharType="begin"/>
        </w:r>
        <w:r w:rsidR="00DC5B0A">
          <w:rPr>
            <w:noProof/>
            <w:webHidden/>
          </w:rPr>
          <w:instrText xml:space="preserve"> PAGEREF _Toc181826054 \h </w:instrText>
        </w:r>
        <w:r w:rsidR="00DC5B0A">
          <w:rPr>
            <w:noProof/>
            <w:webHidden/>
          </w:rPr>
        </w:r>
        <w:r w:rsidR="00DC5B0A">
          <w:rPr>
            <w:noProof/>
            <w:webHidden/>
          </w:rPr>
          <w:fldChar w:fldCharType="separate"/>
        </w:r>
        <w:r w:rsidR="00DC5B0A">
          <w:rPr>
            <w:noProof/>
            <w:webHidden/>
          </w:rPr>
          <w:t>12</w:t>
        </w:r>
        <w:r w:rsidR="00DC5B0A">
          <w:rPr>
            <w:noProof/>
            <w:webHidden/>
          </w:rPr>
          <w:fldChar w:fldCharType="end"/>
        </w:r>
      </w:hyperlink>
    </w:p>
    <w:p w14:paraId="24B62704" w14:textId="0D431CFE" w:rsidR="00DC5B0A" w:rsidRDefault="009362E5">
      <w:pPr>
        <w:pStyle w:val="11"/>
        <w:rPr>
          <w:rFonts w:asciiTheme="minorHAnsi" w:eastAsiaTheme="minorEastAsia" w:hAnsiTheme="minorHAnsi" w:cstheme="minorBidi"/>
          <w:bCs w:val="0"/>
          <w:noProof/>
          <w:sz w:val="22"/>
          <w:szCs w:val="22"/>
          <w:lang w:val="ru-RU" w:eastAsia="ru-RU"/>
        </w:rPr>
      </w:pPr>
      <w:hyperlink w:anchor="_Toc181826055" w:history="1">
        <w:r w:rsidR="00DC5B0A" w:rsidRPr="002D39D9">
          <w:rPr>
            <w:rStyle w:val="ae"/>
            <w:rFonts w:ascii="Times New Roman" w:hAnsi="Times New Roman"/>
            <w:noProof/>
          </w:rPr>
          <w:t>2. СПЕЦИАЛЬНЫЕ ПРАВИЛА КОМПЕТЕНЦИИ</w:t>
        </w:r>
        <w:r w:rsidR="00DC5B0A">
          <w:rPr>
            <w:noProof/>
            <w:webHidden/>
          </w:rPr>
          <w:tab/>
        </w:r>
        <w:r w:rsidR="00DC5B0A">
          <w:rPr>
            <w:noProof/>
            <w:webHidden/>
          </w:rPr>
          <w:fldChar w:fldCharType="begin"/>
        </w:r>
        <w:r w:rsidR="00DC5B0A">
          <w:rPr>
            <w:noProof/>
            <w:webHidden/>
          </w:rPr>
          <w:instrText xml:space="preserve"> PAGEREF _Toc181826055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7B0380EB" w14:textId="2FE6E83E" w:rsidR="00DC5B0A" w:rsidRDefault="009362E5">
      <w:pPr>
        <w:pStyle w:val="25"/>
        <w:rPr>
          <w:rFonts w:asciiTheme="minorHAnsi" w:eastAsiaTheme="minorEastAsia" w:hAnsiTheme="minorHAnsi" w:cstheme="minorBidi"/>
          <w:noProof/>
          <w:szCs w:val="22"/>
        </w:rPr>
      </w:pPr>
      <w:hyperlink w:anchor="_Toc181826056" w:history="1">
        <w:r w:rsidR="00DC5B0A" w:rsidRPr="002D39D9">
          <w:rPr>
            <w:rStyle w:val="ae"/>
            <w:noProof/>
          </w:rPr>
          <w:t>2.1. Личный инструмент конкурсанта</w:t>
        </w:r>
        <w:r w:rsidR="00DC5B0A">
          <w:rPr>
            <w:noProof/>
            <w:webHidden/>
          </w:rPr>
          <w:tab/>
        </w:r>
        <w:r w:rsidR="00DC5B0A">
          <w:rPr>
            <w:noProof/>
            <w:webHidden/>
          </w:rPr>
          <w:fldChar w:fldCharType="begin"/>
        </w:r>
        <w:r w:rsidR="00DC5B0A">
          <w:rPr>
            <w:noProof/>
            <w:webHidden/>
          </w:rPr>
          <w:instrText xml:space="preserve"> PAGEREF _Toc181826056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5075A79D" w14:textId="7EB84238" w:rsidR="00DC5B0A" w:rsidRDefault="009362E5">
      <w:pPr>
        <w:pStyle w:val="25"/>
        <w:rPr>
          <w:rFonts w:asciiTheme="minorHAnsi" w:eastAsiaTheme="minorEastAsia" w:hAnsiTheme="minorHAnsi" w:cstheme="minorBidi"/>
          <w:noProof/>
          <w:szCs w:val="22"/>
        </w:rPr>
      </w:pPr>
      <w:hyperlink w:anchor="_Toc181826057" w:history="1">
        <w:r w:rsidR="00DC5B0A" w:rsidRPr="002D39D9">
          <w:rPr>
            <w:rStyle w:val="ae"/>
            <w:noProof/>
          </w:rPr>
          <w:t>2.2.</w:t>
        </w:r>
        <w:r w:rsidR="00DC5B0A" w:rsidRPr="002D39D9">
          <w:rPr>
            <w:rStyle w:val="ae"/>
            <w:i/>
            <w:noProof/>
          </w:rPr>
          <w:t xml:space="preserve"> </w:t>
        </w:r>
        <w:r w:rsidR="00DC5B0A" w:rsidRPr="002D39D9">
          <w:rPr>
            <w:rStyle w:val="ae"/>
            <w:noProof/>
          </w:rPr>
          <w:t>Материалы, оборудование и инструменты, запрещенные на площадке</w:t>
        </w:r>
        <w:r w:rsidR="00DC5B0A">
          <w:rPr>
            <w:noProof/>
            <w:webHidden/>
          </w:rPr>
          <w:tab/>
        </w:r>
        <w:r w:rsidR="00DC5B0A">
          <w:rPr>
            <w:noProof/>
            <w:webHidden/>
          </w:rPr>
          <w:fldChar w:fldCharType="begin"/>
        </w:r>
        <w:r w:rsidR="00DC5B0A">
          <w:rPr>
            <w:noProof/>
            <w:webHidden/>
          </w:rPr>
          <w:instrText xml:space="preserve"> PAGEREF _Toc181826057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4CAC0FC5" w14:textId="32CAF5F7" w:rsidR="00DC5B0A" w:rsidRDefault="009362E5">
      <w:pPr>
        <w:pStyle w:val="11"/>
        <w:rPr>
          <w:rFonts w:asciiTheme="minorHAnsi" w:eastAsiaTheme="minorEastAsia" w:hAnsiTheme="minorHAnsi" w:cstheme="minorBidi"/>
          <w:bCs w:val="0"/>
          <w:noProof/>
          <w:sz w:val="22"/>
          <w:szCs w:val="22"/>
          <w:lang w:val="ru-RU" w:eastAsia="ru-RU"/>
        </w:rPr>
      </w:pPr>
      <w:hyperlink w:anchor="_Toc181826058" w:history="1">
        <w:r w:rsidR="00DC5B0A" w:rsidRPr="002D39D9">
          <w:rPr>
            <w:rStyle w:val="ae"/>
            <w:rFonts w:ascii="Times New Roman" w:hAnsi="Times New Roman"/>
            <w:noProof/>
          </w:rPr>
          <w:t>3. Приложения</w:t>
        </w:r>
        <w:r w:rsidR="00DC5B0A">
          <w:rPr>
            <w:noProof/>
            <w:webHidden/>
          </w:rPr>
          <w:tab/>
        </w:r>
        <w:r w:rsidR="00DC5B0A">
          <w:rPr>
            <w:noProof/>
            <w:webHidden/>
          </w:rPr>
          <w:fldChar w:fldCharType="begin"/>
        </w:r>
        <w:r w:rsidR="00DC5B0A">
          <w:rPr>
            <w:noProof/>
            <w:webHidden/>
          </w:rPr>
          <w:instrText xml:space="preserve"> PAGEREF _Toc181826058 \h </w:instrText>
        </w:r>
        <w:r w:rsidR="00DC5B0A">
          <w:rPr>
            <w:noProof/>
            <w:webHidden/>
          </w:rPr>
        </w:r>
        <w:r w:rsidR="00DC5B0A">
          <w:rPr>
            <w:noProof/>
            <w:webHidden/>
          </w:rPr>
          <w:fldChar w:fldCharType="separate"/>
        </w:r>
        <w:r w:rsidR="00DC5B0A">
          <w:rPr>
            <w:noProof/>
            <w:webHidden/>
          </w:rPr>
          <w:t>17</w:t>
        </w:r>
        <w:r w:rsidR="00DC5B0A">
          <w:rPr>
            <w:noProof/>
            <w:webHidden/>
          </w:rPr>
          <w:fldChar w:fldCharType="end"/>
        </w:r>
      </w:hyperlink>
    </w:p>
    <w:p w14:paraId="36AA3717" w14:textId="7FE5DB51"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54291DDC"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486B53DE"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587D4869"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594FB909"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627A86C1"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119076F4"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6E302423" w14:textId="77777777" w:rsidR="001A5A22" w:rsidRDefault="001A5A22" w:rsidP="001A5A22">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47E74714" w14:textId="77777777" w:rsidR="001A5A22" w:rsidRDefault="001A5A22" w:rsidP="001A5A22">
      <w:pPr>
        <w:pStyle w:val="bullet"/>
        <w:numPr>
          <w:ilvl w:val="0"/>
          <w:numId w:val="24"/>
        </w:numPr>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СЭД – система электронного документооборота</w:t>
      </w:r>
    </w:p>
    <w:p w14:paraId="2D251E6E"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Необходимо прописать все определения, аббревиатуры, касающиеся конкретной компетенции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81826047"/>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81826048"/>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DA8B896"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1A5A22" w:rsidRPr="000B3519">
        <w:rPr>
          <w:rFonts w:ascii="Times New Roman" w:hAnsi="Times New Roman" w:cs="Times New Roman"/>
          <w:sz w:val="28"/>
          <w:szCs w:val="28"/>
        </w:rPr>
        <w:t>Документационное обеспечение управления и архивоведение</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04CBE632" w:rsidR="000244DA" w:rsidRPr="00D83E4E" w:rsidRDefault="00270E01" w:rsidP="009E5BD9">
      <w:pPr>
        <w:pStyle w:val="-2"/>
        <w:ind w:firstLine="709"/>
        <w:jc w:val="center"/>
        <w:rPr>
          <w:rFonts w:ascii="Times New Roman" w:hAnsi="Times New Roman"/>
          <w:sz w:val="24"/>
        </w:rPr>
      </w:pPr>
      <w:bookmarkStart w:id="4" w:name="_Toc78885652"/>
      <w:bookmarkStart w:id="5" w:name="_Toc181826049"/>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1A5A22" w:rsidRPr="008E37EB">
        <w:rPr>
          <w:rFonts w:ascii="Times New Roman" w:hAnsi="Times New Roman"/>
          <w:sz w:val="24"/>
        </w:rPr>
        <w:t>ДОКУМЕНТАЦИОННОЕ ОБЕСПЕЧЕНИЕ УПРАВЛЕНИЯ И АРХИВОВЕДЕНИЕ</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39D1FD12" w:rsidR="00640E46"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1A5A22" w14:paraId="0A342078" w14:textId="77777777" w:rsidTr="009A60C3">
        <w:trPr>
          <w:tblHeader/>
        </w:trPr>
        <w:tc>
          <w:tcPr>
            <w:tcW w:w="330" w:type="pct"/>
            <w:shd w:val="clear" w:color="auto" w:fill="92D050"/>
            <w:vAlign w:val="center"/>
          </w:tcPr>
          <w:p w14:paraId="354F7099" w14:textId="77777777" w:rsidR="001A5A22" w:rsidRDefault="001A5A22" w:rsidP="009A60C3">
            <w:pPr>
              <w:spacing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14:paraId="439F7373" w14:textId="77777777" w:rsidR="001A5A22" w:rsidRDefault="001A5A22" w:rsidP="009A60C3">
            <w:pPr>
              <w:spacing w:line="240" w:lineRule="auto"/>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14:paraId="571CE2C2" w14:textId="77777777" w:rsidR="001A5A22" w:rsidRDefault="001A5A22" w:rsidP="009A60C3">
            <w:pPr>
              <w:spacing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1A5A22" w14:paraId="773DA99A" w14:textId="77777777" w:rsidTr="009A60C3">
        <w:tc>
          <w:tcPr>
            <w:tcW w:w="330" w:type="pct"/>
            <w:shd w:val="clear" w:color="auto" w:fill="BFBFBF" w:themeFill="background1" w:themeFillShade="BF"/>
            <w:vAlign w:val="center"/>
          </w:tcPr>
          <w:p w14:paraId="0CCE55F7" w14:textId="77777777" w:rsidR="001A5A22" w:rsidRDefault="001A5A22" w:rsidP="009A60C3">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14:paraId="62C4AB50"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техника безопасности и охрана труда</w:t>
            </w:r>
          </w:p>
        </w:tc>
        <w:tc>
          <w:tcPr>
            <w:tcW w:w="1134" w:type="pct"/>
            <w:shd w:val="clear" w:color="auto" w:fill="auto"/>
            <w:vAlign w:val="center"/>
          </w:tcPr>
          <w:p w14:paraId="2DECF9F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6</w:t>
            </w:r>
          </w:p>
        </w:tc>
      </w:tr>
      <w:tr w:rsidR="001A5A22" w14:paraId="409148BA" w14:textId="77777777" w:rsidTr="009A60C3">
        <w:trPr>
          <w:trHeight w:val="507"/>
        </w:trPr>
        <w:tc>
          <w:tcPr>
            <w:tcW w:w="330" w:type="pct"/>
            <w:vMerge w:val="restart"/>
            <w:shd w:val="clear" w:color="FFFFFF" w:fill="BFBFBF" w:themeFill="background1" w:themeFillShade="BF"/>
            <w:vAlign w:val="center"/>
          </w:tcPr>
          <w:p w14:paraId="13A08058"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0F686C24"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Специалист должен знать и понимать: </w:t>
            </w:r>
          </w:p>
          <w:p w14:paraId="34094F16"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требования охраны труда, техники безопасности, противопожарной безопасности;</w:t>
            </w:r>
          </w:p>
          <w:p w14:paraId="642BC6B2"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основы правильной организации труда и методы повышения его эффективности;</w:t>
            </w:r>
          </w:p>
          <w:p w14:paraId="7E729458"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специфику основной деятельности организации; </w:t>
            </w:r>
          </w:p>
          <w:p w14:paraId="0CB1F393"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структуру организации, её задачи, взаимосвязи и распределение функций между структурными подразделениями;</w:t>
            </w:r>
          </w:p>
          <w:p w14:paraId="21DA0EC5"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принципы и правила планирования рабочего времени.</w:t>
            </w:r>
          </w:p>
        </w:tc>
        <w:tc>
          <w:tcPr>
            <w:tcW w:w="1134" w:type="pct"/>
            <w:vMerge w:val="restart"/>
            <w:shd w:val="clear" w:color="FFFFFF" w:fill="FFFFFF"/>
            <w:vAlign w:val="center"/>
          </w:tcPr>
          <w:p w14:paraId="4575502B"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4B581E2E" w14:textId="77777777" w:rsidTr="009A60C3">
        <w:trPr>
          <w:trHeight w:val="507"/>
        </w:trPr>
        <w:tc>
          <w:tcPr>
            <w:tcW w:w="330" w:type="pct"/>
            <w:vMerge w:val="restart"/>
            <w:shd w:val="clear" w:color="FFFFFF" w:fill="BFBFBF" w:themeFill="background1" w:themeFillShade="BF"/>
            <w:vAlign w:val="center"/>
          </w:tcPr>
          <w:p w14:paraId="209FEFDF"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32C211DC"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5A33E236" w14:textId="77777777" w:rsidR="001A5A22" w:rsidRDefault="001A5A22" w:rsidP="009A60C3">
            <w:pPr>
              <w:numPr>
                <w:ilvl w:val="0"/>
                <w:numId w:val="2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устанавливать цели, определять приоритетность и очерёдность выполнения работ и эффективно распределять рабочее время;</w:t>
            </w:r>
          </w:p>
          <w:p w14:paraId="137A21CA"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выполнять требования охраны труда и техники безопасности на рабочем месте; </w:t>
            </w:r>
          </w:p>
          <w:p w14:paraId="4F6EF2A3"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безопасно использовать организационную технику, оборудование и инструменты;</w:t>
            </w:r>
          </w:p>
          <w:p w14:paraId="6E5F3027"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организовывать рабочее место в соответствии с требованиями эргономики и культуры труда; </w:t>
            </w:r>
          </w:p>
          <w:p w14:paraId="54C7394F" w14:textId="77777777" w:rsidR="001A5A22" w:rsidRDefault="001A5A22" w:rsidP="009A60C3">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соблюдать конфиденциальность персональных данных.</w:t>
            </w:r>
          </w:p>
        </w:tc>
        <w:tc>
          <w:tcPr>
            <w:tcW w:w="1134" w:type="pct"/>
            <w:vMerge w:val="restart"/>
            <w:shd w:val="clear" w:color="FFFFFF" w:fill="FFFFFF"/>
            <w:vAlign w:val="center"/>
          </w:tcPr>
          <w:p w14:paraId="79EE705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1F8B90C6" w14:textId="77777777" w:rsidTr="009A60C3">
        <w:tc>
          <w:tcPr>
            <w:tcW w:w="330" w:type="pct"/>
            <w:shd w:val="clear" w:color="auto" w:fill="BFBFBF" w:themeFill="background1" w:themeFillShade="BF"/>
            <w:vAlign w:val="center"/>
          </w:tcPr>
          <w:p w14:paraId="0E8AB8A2" w14:textId="77777777" w:rsidR="001A5A22" w:rsidRDefault="001A5A22" w:rsidP="009A60C3">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14:paraId="7AD9E43B"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документами</w:t>
            </w:r>
          </w:p>
        </w:tc>
        <w:tc>
          <w:tcPr>
            <w:tcW w:w="1134" w:type="pct"/>
            <w:shd w:val="clear" w:color="auto" w:fill="auto"/>
            <w:vAlign w:val="center"/>
          </w:tcPr>
          <w:p w14:paraId="1415B348"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40</w:t>
            </w:r>
          </w:p>
        </w:tc>
      </w:tr>
      <w:tr w:rsidR="001A5A22" w14:paraId="4E6E0A27" w14:textId="77777777" w:rsidTr="009A60C3">
        <w:trPr>
          <w:trHeight w:val="507"/>
        </w:trPr>
        <w:tc>
          <w:tcPr>
            <w:tcW w:w="330" w:type="pct"/>
            <w:vMerge w:val="restart"/>
            <w:shd w:val="clear" w:color="FFFFFF" w:fill="BFBFBF" w:themeFill="background1" w:themeFillShade="BF"/>
            <w:vAlign w:val="center"/>
          </w:tcPr>
          <w:p w14:paraId="483DB793"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02B84C5C"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14:paraId="7356239C"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14:paraId="4AA10EBC"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основные группы организационно-распорядительных документов, отличительные особенности их составления и оформления;</w:t>
            </w:r>
          </w:p>
          <w:p w14:paraId="1FBF24D4"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основы документирования управленческих решений, трудовых отношений;</w:t>
            </w:r>
          </w:p>
          <w:p w14:paraId="02F4AD64"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составления и оформления документов, унифицированных форм;</w:t>
            </w:r>
          </w:p>
          <w:p w14:paraId="7FAC76AB" w14:textId="77777777" w:rsidR="001A5A22" w:rsidRDefault="001A5A22" w:rsidP="009A60C3">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порядок обработки входящих, исходящих и внутренних документов.</w:t>
            </w:r>
          </w:p>
        </w:tc>
        <w:tc>
          <w:tcPr>
            <w:tcW w:w="1134" w:type="pct"/>
            <w:vMerge w:val="restart"/>
            <w:shd w:val="clear" w:color="FFFFFF" w:fill="FFFFFF"/>
            <w:vAlign w:val="center"/>
          </w:tcPr>
          <w:p w14:paraId="165177CF"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58F87F57" w14:textId="77777777" w:rsidTr="009A60C3">
        <w:trPr>
          <w:trHeight w:val="507"/>
        </w:trPr>
        <w:tc>
          <w:tcPr>
            <w:tcW w:w="330" w:type="pct"/>
            <w:vMerge w:val="restart"/>
            <w:shd w:val="clear" w:color="FFFFFF" w:fill="BFBFBF" w:themeFill="background1" w:themeFillShade="BF"/>
            <w:vAlign w:val="center"/>
          </w:tcPr>
          <w:p w14:paraId="6E885EB8"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00A6AFE9"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15B722E3"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анализировать и отбирать источники информации в соответствии с критериями полноты, достоверности, своевременности предоставления информации;</w:t>
            </w:r>
          </w:p>
          <w:p w14:paraId="2DC21C82"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собирать, обрабатывать и анализировать информацию в соответствии с заданными требованиями;</w:t>
            </w:r>
          </w:p>
          <w:p w14:paraId="0ACC757E"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конструировать различные виды бланков документов с учётом законодательных, нормативных, правовых актов, стандартов и методических документов, локальных актов (в зависимости от поставленных задач);</w:t>
            </w:r>
          </w:p>
          <w:p w14:paraId="60C41ED4"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составлять, редактировать и оформлять организационно-распорядительные документы;</w:t>
            </w:r>
          </w:p>
          <w:p w14:paraId="5EDF881D"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составлять, редактировать и оформлять договоры;</w:t>
            </w:r>
          </w:p>
          <w:p w14:paraId="4075A1A4"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подготавливать проекты управленческих решений;</w:t>
            </w:r>
          </w:p>
          <w:p w14:paraId="7BC6FA00"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выявлять ошибки, неточности, исправления и недостоверную информацию в документах;</w:t>
            </w:r>
          </w:p>
          <w:p w14:paraId="1B71C1A5"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обработать входящие, исходящие, внутренние документы, в том числе обращения граждан; </w:t>
            </w:r>
          </w:p>
          <w:p w14:paraId="761EA34A"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вести учетные регистрационные формы, использовать их для информационной работы;</w:t>
            </w:r>
          </w:p>
          <w:p w14:paraId="106B519C"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осуществлять маршрутизацию документопотоков в организации (согласование, подписание, утверждение, регистрация, ознакомление </w:t>
            </w:r>
            <w:r>
              <w:rPr>
                <w:rFonts w:ascii="Times New Roman" w:eastAsia="Calibri" w:hAnsi="Times New Roman" w:cs="Times New Roman"/>
                <w:color w:val="000000"/>
                <w:sz w:val="24"/>
              </w:rPr>
              <w:br/>
              <w:t xml:space="preserve"> и исполнение);</w:t>
            </w:r>
          </w:p>
          <w:p w14:paraId="00268DBD" w14:textId="77777777" w:rsidR="001A5A22" w:rsidRDefault="001A5A22" w:rsidP="009A60C3">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обрабатывать и структурировать информацию, образуя информационные ресурсы.</w:t>
            </w:r>
          </w:p>
        </w:tc>
        <w:tc>
          <w:tcPr>
            <w:tcW w:w="1134" w:type="pct"/>
            <w:vMerge w:val="restart"/>
            <w:shd w:val="clear" w:color="FFFFFF" w:fill="FFFFFF"/>
            <w:vAlign w:val="center"/>
          </w:tcPr>
          <w:p w14:paraId="62184ABF"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181CC5D7" w14:textId="77777777" w:rsidTr="009A60C3">
        <w:tc>
          <w:tcPr>
            <w:tcW w:w="330" w:type="pct"/>
            <w:shd w:val="clear" w:color="auto" w:fill="BFBFBF" w:themeFill="background1" w:themeFillShade="BF"/>
            <w:vAlign w:val="center"/>
          </w:tcPr>
          <w:p w14:paraId="503A21CB" w14:textId="77777777" w:rsidR="001A5A22" w:rsidRDefault="001A5A22" w:rsidP="009A60C3">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14:paraId="612F45E1"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Times New Roman" w:hAnsi="Times New Roman" w:cs="Times New Roman"/>
                <w:b/>
                <w:bCs/>
                <w:color w:val="000000"/>
                <w:sz w:val="24"/>
              </w:rPr>
              <w:t>О</w:t>
            </w:r>
            <w:r>
              <w:rPr>
                <w:rFonts w:ascii="Times New Roman" w:eastAsia="Times New Roman" w:hAnsi="Times New Roman" w:cs="Times New Roman"/>
                <w:b/>
                <w:bCs/>
                <w:color w:val="000000"/>
                <w:sz w:val="24"/>
                <w:highlight w:val="white"/>
              </w:rPr>
              <w:t>рганизация архивной работы</w:t>
            </w:r>
          </w:p>
        </w:tc>
        <w:tc>
          <w:tcPr>
            <w:tcW w:w="1134" w:type="pct"/>
            <w:shd w:val="clear" w:color="auto" w:fill="auto"/>
            <w:vAlign w:val="center"/>
          </w:tcPr>
          <w:p w14:paraId="6D98C079" w14:textId="77777777" w:rsidR="001A5A22" w:rsidRPr="0080617E"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21</w:t>
            </w:r>
          </w:p>
        </w:tc>
      </w:tr>
      <w:tr w:rsidR="001A5A22" w14:paraId="13D20AD4" w14:textId="77777777" w:rsidTr="009A60C3">
        <w:trPr>
          <w:trHeight w:val="507"/>
        </w:trPr>
        <w:tc>
          <w:tcPr>
            <w:tcW w:w="330" w:type="pct"/>
            <w:vMerge w:val="restart"/>
            <w:shd w:val="clear" w:color="FFFFFF" w:fill="BFBFBF" w:themeFill="background1" w:themeFillShade="BF"/>
            <w:vAlign w:val="center"/>
          </w:tcPr>
          <w:p w14:paraId="22DE8187"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4D1BE944"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14:paraId="42D0ABA5"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архивное законодательство,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5A55BFE4"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перечни типовых архивных документов, образующихся в деятельности организаций, с указанием сроков хранения;</w:t>
            </w:r>
          </w:p>
          <w:p w14:paraId="26AF7DB3"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систему архивного управления в Российской Федерации и организацию Архивного фонда Российской Федерации; хранения и обработки документов;</w:t>
            </w:r>
          </w:p>
          <w:p w14:paraId="3575F6C6"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организацию деятельности архива с учетом статуса и профиля организации;</w:t>
            </w:r>
          </w:p>
          <w:p w14:paraId="0988CCFF"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виды номенклатур дел, общие требования к номенклатуре дел, порядок работы с ними;</w:t>
            </w:r>
          </w:p>
          <w:p w14:paraId="602CF58D"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подготовка документов и дел к передаче на архивное хранение;</w:t>
            </w:r>
          </w:p>
          <w:p w14:paraId="37D514CA"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особенности систематизации отдельных видов документов;</w:t>
            </w:r>
          </w:p>
          <w:p w14:paraId="048B58D0" w14:textId="77777777" w:rsidR="001A5A22" w:rsidRDefault="001A5A22" w:rsidP="009A60C3">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использования архивных документов.</w:t>
            </w:r>
          </w:p>
        </w:tc>
        <w:tc>
          <w:tcPr>
            <w:tcW w:w="1134" w:type="pct"/>
            <w:vMerge w:val="restart"/>
            <w:shd w:val="clear" w:color="FFFFFF" w:fill="FFFFFF"/>
            <w:vAlign w:val="center"/>
          </w:tcPr>
          <w:p w14:paraId="70DAC55A"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6D1897E9" w14:textId="77777777" w:rsidTr="009A60C3">
        <w:trPr>
          <w:trHeight w:val="507"/>
        </w:trPr>
        <w:tc>
          <w:tcPr>
            <w:tcW w:w="330" w:type="pct"/>
            <w:vMerge w:val="restart"/>
            <w:shd w:val="clear" w:color="FFFFFF" w:fill="BFBFBF" w:themeFill="background1" w:themeFillShade="BF"/>
            <w:vAlign w:val="center"/>
          </w:tcPr>
          <w:p w14:paraId="7BF627AD"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2D5D0EAF"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66092CB5"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в работе;</w:t>
            </w:r>
          </w:p>
          <w:p w14:paraId="0905137E"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перечнями документов и анализировать фактическое содержание имеющихся в деле документов при определении сроков их хранения;</w:t>
            </w:r>
          </w:p>
          <w:p w14:paraId="22C9864B"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организовывать работу по учету, хранению и использованию архивных документов и дел;</w:t>
            </w:r>
          </w:p>
          <w:p w14:paraId="2831A398"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производить систематизацию дел;</w:t>
            </w:r>
          </w:p>
          <w:p w14:paraId="135DC87A"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осуществлять оформление дел временного, постоянного, долговременного сроков хранения, включая отдельные категории дел; </w:t>
            </w:r>
          </w:p>
          <w:p w14:paraId="0FE0A406"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разрабатывать номенклатуру дел организации; </w:t>
            </w:r>
          </w:p>
          <w:p w14:paraId="38013A65"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номенклатуру дел в работе;</w:t>
            </w:r>
          </w:p>
          <w:p w14:paraId="222A01B8"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формировать документы в дела с учетом их специфики;</w:t>
            </w:r>
          </w:p>
          <w:p w14:paraId="4090BF31"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составлять и оформлять установленные архивные формы документов;</w:t>
            </w:r>
          </w:p>
          <w:p w14:paraId="0C03A25B"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осуществлять экспертизу ценности документов, оформлять документы по результатам деятельности экспертной комиссии;</w:t>
            </w:r>
          </w:p>
          <w:p w14:paraId="02783196" w14:textId="77777777" w:rsidR="001A5A22" w:rsidRDefault="001A5A22" w:rsidP="009A60C3">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составлять и оформлять архивные справки, копии и выписки из архивных документов.</w:t>
            </w:r>
          </w:p>
        </w:tc>
        <w:tc>
          <w:tcPr>
            <w:tcW w:w="1134" w:type="pct"/>
            <w:vMerge w:val="restart"/>
            <w:shd w:val="clear" w:color="FFFFFF" w:fill="FFFFFF"/>
            <w:vAlign w:val="center"/>
          </w:tcPr>
          <w:p w14:paraId="581307A1"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12192FEE" w14:textId="77777777" w:rsidTr="009A60C3">
        <w:trPr>
          <w:trHeight w:val="507"/>
        </w:trPr>
        <w:tc>
          <w:tcPr>
            <w:tcW w:w="330" w:type="pct"/>
            <w:vMerge w:val="restart"/>
            <w:shd w:val="clear" w:color="FFFFFF" w:fill="BFBFBF" w:themeFill="background1" w:themeFillShade="BF"/>
            <w:vAlign w:val="center"/>
          </w:tcPr>
          <w:p w14:paraId="6388B01E" w14:textId="77777777" w:rsidR="001A5A22" w:rsidRDefault="001A5A22" w:rsidP="009A60C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536" w:type="pct"/>
            <w:vMerge w:val="restart"/>
            <w:shd w:val="clear" w:color="FFFFFF" w:fill="FFFFFF"/>
            <w:vAlign w:val="center"/>
          </w:tcPr>
          <w:p w14:paraId="0DD94D1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 xml:space="preserve">Организация подготовки, проведения и обслуживания </w:t>
            </w:r>
            <w:proofErr w:type="spellStart"/>
            <w:r>
              <w:rPr>
                <w:rFonts w:ascii="Times New Roman" w:eastAsia="Calibri" w:hAnsi="Times New Roman" w:cs="Times New Roman"/>
                <w:b/>
                <w:bCs/>
                <w:color w:val="000000"/>
                <w:sz w:val="24"/>
              </w:rPr>
              <w:t>конферентных</w:t>
            </w:r>
            <w:proofErr w:type="spellEnd"/>
            <w:r>
              <w:rPr>
                <w:rFonts w:ascii="Times New Roman" w:eastAsia="Calibri" w:hAnsi="Times New Roman" w:cs="Times New Roman"/>
                <w:b/>
                <w:bCs/>
                <w:color w:val="000000"/>
                <w:sz w:val="24"/>
              </w:rPr>
              <w:t xml:space="preserve"> мероприятий</w:t>
            </w:r>
          </w:p>
        </w:tc>
        <w:tc>
          <w:tcPr>
            <w:tcW w:w="1134" w:type="pct"/>
            <w:vMerge w:val="restart"/>
            <w:shd w:val="clear" w:color="FFFFFF" w:fill="FFFFFF"/>
            <w:vAlign w:val="center"/>
          </w:tcPr>
          <w:p w14:paraId="646F04D4"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10</w:t>
            </w:r>
          </w:p>
        </w:tc>
      </w:tr>
      <w:tr w:rsidR="001A5A22" w14:paraId="43C175AA" w14:textId="77777777" w:rsidTr="009A60C3">
        <w:trPr>
          <w:trHeight w:val="507"/>
        </w:trPr>
        <w:tc>
          <w:tcPr>
            <w:tcW w:w="330" w:type="pct"/>
            <w:vMerge w:val="restart"/>
            <w:shd w:val="clear" w:color="FFFFFF" w:fill="BFBFBF" w:themeFill="background1" w:themeFillShade="BF"/>
            <w:vAlign w:val="center"/>
          </w:tcPr>
          <w:p w14:paraId="6B507B0D" w14:textId="77777777" w:rsidR="001A5A22" w:rsidRDefault="001A5A22" w:rsidP="009A60C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14:paraId="098D8767"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14:paraId="159040A1"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14:paraId="5A0C1B8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организации приема посетителей;</w:t>
            </w:r>
          </w:p>
          <w:p w14:paraId="1D890F5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делового протокола и этикета;</w:t>
            </w:r>
          </w:p>
          <w:p w14:paraId="2E1E5BC4"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взаимодействия с партнерами, клиентами, средствами массовой информации;</w:t>
            </w:r>
          </w:p>
          <w:p w14:paraId="5DB33BE7"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активного слушания;</w:t>
            </w:r>
          </w:p>
          <w:p w14:paraId="400DF49E"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ведения деловых переговоров;</w:t>
            </w:r>
          </w:p>
          <w:p w14:paraId="726E3A3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представление информации доступным языком;</w:t>
            </w:r>
          </w:p>
          <w:p w14:paraId="09BC7AF8"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культуры речи;</w:t>
            </w:r>
          </w:p>
          <w:p w14:paraId="1EC6430E"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профессиональную терминологию;</w:t>
            </w:r>
          </w:p>
          <w:p w14:paraId="37072416"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представительские функции;</w:t>
            </w:r>
          </w:p>
          <w:p w14:paraId="28003C15"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тайм менеджмент;</w:t>
            </w:r>
          </w:p>
          <w:p w14:paraId="2C0DAE2C"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контроль исполнения поручений;</w:t>
            </w:r>
          </w:p>
          <w:p w14:paraId="23DF9ED6" w14:textId="77777777" w:rsidR="001A5A22" w:rsidRDefault="001A5A22" w:rsidP="009A60C3">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rPr>
            </w:pPr>
            <w:r>
              <w:rPr>
                <w:rFonts w:ascii="Times New Roman" w:eastAsia="Calibri" w:hAnsi="Times New Roman" w:cs="Times New Roman"/>
                <w:color w:val="000000"/>
                <w:sz w:val="24"/>
              </w:rPr>
              <w:t>решение конфликтных ситуаций/выход из нестандартных ситуаций.</w:t>
            </w:r>
          </w:p>
        </w:tc>
        <w:tc>
          <w:tcPr>
            <w:tcW w:w="1134" w:type="pct"/>
            <w:vMerge w:val="restart"/>
            <w:shd w:val="clear" w:color="FFFFFF" w:fill="FFFFFF"/>
            <w:vAlign w:val="center"/>
          </w:tcPr>
          <w:p w14:paraId="54DD2AD8"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7991CED1" w14:textId="77777777" w:rsidTr="009A60C3">
        <w:trPr>
          <w:trHeight w:val="507"/>
        </w:trPr>
        <w:tc>
          <w:tcPr>
            <w:tcW w:w="330" w:type="pct"/>
            <w:vMerge w:val="restart"/>
            <w:shd w:val="clear" w:color="FFFFFF" w:fill="BFBFBF" w:themeFill="background1" w:themeFillShade="BF"/>
            <w:vAlign w:val="center"/>
          </w:tcPr>
          <w:p w14:paraId="6FCBC263"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76ED42AD"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0723EAA6"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подготовку и проведение деловых мероприятий (конференций, совещаний и переговоров, в том числе международных) и прием посетителей;</w:t>
            </w:r>
          </w:p>
          <w:p w14:paraId="07EDA944"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установленные правила и процедуры коммуникации внутри организации;</w:t>
            </w:r>
          </w:p>
          <w:p w14:paraId="438349B4"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подготовку деловых поездок (командировок) руководителя и других сотрудников организации;</w:t>
            </w:r>
          </w:p>
          <w:p w14:paraId="1EAF5A7B"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средства коммуникации для передачи поручений руководителя и сотрудников организации;</w:t>
            </w:r>
          </w:p>
          <w:p w14:paraId="482EDD3A"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тайм менеджмент в работе;</w:t>
            </w:r>
          </w:p>
          <w:p w14:paraId="48E9CAEB" w14:textId="77777777" w:rsidR="001A5A22" w:rsidRDefault="001A5A22" w:rsidP="009A60C3">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контроль исполнения документов;</w:t>
            </w:r>
          </w:p>
          <w:p w14:paraId="4C1A72D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решать конфликтные, нестандартные ситуации.</w:t>
            </w:r>
          </w:p>
        </w:tc>
        <w:tc>
          <w:tcPr>
            <w:tcW w:w="1134" w:type="pct"/>
            <w:vMerge w:val="restart"/>
            <w:shd w:val="clear" w:color="FFFFFF" w:fill="FFFFFF"/>
            <w:vAlign w:val="center"/>
          </w:tcPr>
          <w:p w14:paraId="2DB450F0"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01F0D1A4" w14:textId="77777777" w:rsidTr="009A60C3">
        <w:trPr>
          <w:trHeight w:val="507"/>
        </w:trPr>
        <w:tc>
          <w:tcPr>
            <w:tcW w:w="330" w:type="pct"/>
            <w:vMerge w:val="restart"/>
            <w:shd w:val="clear" w:color="FFFFFF" w:fill="BFBFBF" w:themeFill="background1" w:themeFillShade="BF"/>
            <w:vAlign w:val="center"/>
          </w:tcPr>
          <w:p w14:paraId="69B81AA4" w14:textId="77777777" w:rsidR="001A5A22" w:rsidRDefault="001A5A22" w:rsidP="009A60C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3536" w:type="pct"/>
            <w:vMerge w:val="restart"/>
            <w:shd w:val="clear" w:color="FFFFFF" w:fill="FFFFFF"/>
            <w:vAlign w:val="center"/>
          </w:tcPr>
          <w:p w14:paraId="56E2E30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техникой и расходными материалами</w:t>
            </w:r>
          </w:p>
        </w:tc>
        <w:tc>
          <w:tcPr>
            <w:tcW w:w="1134" w:type="pct"/>
            <w:vMerge w:val="restart"/>
            <w:shd w:val="clear" w:color="FFFFFF" w:fill="FFFFFF"/>
            <w:vAlign w:val="center"/>
          </w:tcPr>
          <w:p w14:paraId="592BD75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12</w:t>
            </w:r>
          </w:p>
        </w:tc>
      </w:tr>
      <w:tr w:rsidR="001A5A22" w14:paraId="265DEA44" w14:textId="77777777" w:rsidTr="009A60C3">
        <w:trPr>
          <w:trHeight w:val="507"/>
        </w:trPr>
        <w:tc>
          <w:tcPr>
            <w:tcW w:w="330" w:type="pct"/>
            <w:vMerge w:val="restart"/>
            <w:shd w:val="clear" w:color="FFFFFF" w:fill="BFBFBF" w:themeFill="background1" w:themeFillShade="BF"/>
            <w:vAlign w:val="center"/>
          </w:tcPr>
          <w:p w14:paraId="0EA73A6D" w14:textId="77777777" w:rsidR="001A5A22" w:rsidRDefault="001A5A22" w:rsidP="009A60C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14:paraId="407923C5"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14:paraId="025E0194" w14:textId="77777777" w:rsidR="001A5A22" w:rsidRDefault="001A5A22" w:rsidP="009A60C3">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правила эксплуатации организационной техники, офисного оборудования, периферии, гарнитуры;</w:t>
            </w:r>
          </w:p>
          <w:p w14:paraId="6B6F4967" w14:textId="77777777" w:rsidR="001A5A22" w:rsidRDefault="001A5A22" w:rsidP="009A60C3">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правила использования канцелярских принадлежностей и расходных материалов, печатей и штампов; флэш носителей.</w:t>
            </w:r>
          </w:p>
        </w:tc>
        <w:tc>
          <w:tcPr>
            <w:tcW w:w="1134" w:type="pct"/>
            <w:vMerge w:val="restart"/>
            <w:shd w:val="clear" w:color="FFFFFF" w:fill="FFFFFF"/>
            <w:vAlign w:val="center"/>
          </w:tcPr>
          <w:p w14:paraId="275FEEEE"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4C53B8EA" w14:textId="77777777" w:rsidTr="009A60C3">
        <w:trPr>
          <w:trHeight w:val="507"/>
        </w:trPr>
        <w:tc>
          <w:tcPr>
            <w:tcW w:w="330" w:type="pct"/>
            <w:vMerge w:val="restart"/>
            <w:shd w:val="clear" w:color="FFFFFF" w:fill="BFBFBF" w:themeFill="background1" w:themeFillShade="BF"/>
            <w:vAlign w:val="center"/>
          </w:tcPr>
          <w:p w14:paraId="7BF10951" w14:textId="77777777" w:rsidR="001A5A22" w:rsidRDefault="001A5A22" w:rsidP="009A60C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14:paraId="68FF67BA"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293B3BCA" w14:textId="77777777" w:rsidR="001A5A22" w:rsidRDefault="001A5A22" w:rsidP="009A60C3">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использовать в работе оргтехнику, офисное оборудование, гарнитуру, канцелярские принадлежности, расходные материалы печати, штампы;</w:t>
            </w:r>
          </w:p>
          <w:p w14:paraId="60717977" w14:textId="77777777" w:rsidR="001A5A22" w:rsidRDefault="001A5A22" w:rsidP="009A60C3">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 xml:space="preserve">пользоваться и применять периферийное оборудование в работе (монитор, клавиатура, мышь, веб-камера, звуковые колонки, аудио гарнитура, </w:t>
            </w:r>
            <w:proofErr w:type="spellStart"/>
            <w:r>
              <w:rPr>
                <w:rFonts w:ascii="Times New Roman" w:eastAsia="Calibri" w:hAnsi="Times New Roman" w:cs="Times New Roman"/>
                <w:color w:val="000000"/>
                <w:sz w:val="24"/>
              </w:rPr>
              <w:t>флеш</w:t>
            </w:r>
            <w:proofErr w:type="spellEnd"/>
            <w:r>
              <w:rPr>
                <w:rFonts w:ascii="Times New Roman" w:eastAsia="Calibri" w:hAnsi="Times New Roman" w:cs="Times New Roman"/>
                <w:color w:val="000000"/>
                <w:sz w:val="24"/>
              </w:rPr>
              <w:t>-накопители).</w:t>
            </w:r>
          </w:p>
        </w:tc>
        <w:tc>
          <w:tcPr>
            <w:tcW w:w="1134" w:type="pct"/>
            <w:vMerge w:val="restart"/>
            <w:shd w:val="clear" w:color="FFFFFF" w:fill="FFFFFF"/>
            <w:vAlign w:val="center"/>
          </w:tcPr>
          <w:p w14:paraId="7C4DB633"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7CA15106" w14:textId="77777777" w:rsidTr="009A60C3">
        <w:trPr>
          <w:trHeight w:val="507"/>
        </w:trPr>
        <w:tc>
          <w:tcPr>
            <w:tcW w:w="330" w:type="pct"/>
            <w:vMerge w:val="restart"/>
            <w:shd w:val="clear" w:color="FFFFFF" w:fill="BFBFBF" w:themeFill="background1" w:themeFillShade="BF"/>
            <w:vAlign w:val="center"/>
          </w:tcPr>
          <w:p w14:paraId="42E9C28C" w14:textId="77777777" w:rsidR="001A5A22" w:rsidRDefault="001A5A22" w:rsidP="009A60C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536" w:type="pct"/>
            <w:vMerge w:val="restart"/>
            <w:shd w:val="clear" w:color="FFFFFF" w:fill="FFFFFF"/>
            <w:vAlign w:val="center"/>
          </w:tcPr>
          <w:p w14:paraId="1CD95106"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программным обеспечением и интернет-ресурсами</w:t>
            </w:r>
          </w:p>
        </w:tc>
        <w:tc>
          <w:tcPr>
            <w:tcW w:w="1134" w:type="pct"/>
            <w:vMerge w:val="restart"/>
            <w:shd w:val="clear" w:color="FFFFFF" w:fill="FFFFFF"/>
            <w:vAlign w:val="center"/>
          </w:tcPr>
          <w:p w14:paraId="580616B0"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11</w:t>
            </w:r>
          </w:p>
        </w:tc>
      </w:tr>
      <w:tr w:rsidR="001A5A22" w14:paraId="7D6FDE3A" w14:textId="77777777" w:rsidTr="009A60C3">
        <w:trPr>
          <w:trHeight w:val="507"/>
        </w:trPr>
        <w:tc>
          <w:tcPr>
            <w:tcW w:w="330" w:type="pct"/>
            <w:vMerge w:val="restart"/>
            <w:shd w:val="clear" w:color="FFFFFF" w:fill="BFBFBF" w:themeFill="background1" w:themeFillShade="BF"/>
            <w:vAlign w:val="center"/>
          </w:tcPr>
          <w:p w14:paraId="53AE5362" w14:textId="77777777" w:rsidR="001A5A22" w:rsidRDefault="001A5A22" w:rsidP="009A60C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14:paraId="61C1A859"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14:paraId="5D643EB0"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офисное программное обеспечение; </w:t>
            </w:r>
          </w:p>
          <w:p w14:paraId="69C5D667"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работы в системах электронного документооборота;</w:t>
            </w:r>
          </w:p>
          <w:p w14:paraId="65BF1FE8"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 использование архиваторов, программ для сканирования и обработки документов; </w:t>
            </w:r>
          </w:p>
          <w:p w14:paraId="7037F61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программы для связи дистанционной работы для работы;</w:t>
            </w:r>
          </w:p>
          <w:p w14:paraId="2DE90FB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PDF программы для редактирования; </w:t>
            </w:r>
          </w:p>
          <w:p w14:paraId="610D02BF"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программы для работы с базами данных;</w:t>
            </w:r>
          </w:p>
          <w:p w14:paraId="4B2F51B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справочные правовые системы;</w:t>
            </w:r>
          </w:p>
          <w:p w14:paraId="715EF51B"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интернет-ресурсы;</w:t>
            </w:r>
          </w:p>
          <w:p w14:paraId="62EDF0E9" w14:textId="77777777" w:rsidR="001A5A22" w:rsidRDefault="001A5A22" w:rsidP="009A60C3">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функциональные возможности электронной почты; мессенджеров.</w:t>
            </w:r>
          </w:p>
        </w:tc>
        <w:tc>
          <w:tcPr>
            <w:tcW w:w="1134" w:type="pct"/>
            <w:vMerge w:val="restart"/>
            <w:shd w:val="clear" w:color="FFFFFF" w:fill="FFFFFF"/>
            <w:vAlign w:val="center"/>
          </w:tcPr>
          <w:p w14:paraId="5D400E42"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1A5A22" w14:paraId="065B999A" w14:textId="77777777" w:rsidTr="009A60C3">
        <w:trPr>
          <w:trHeight w:val="507"/>
        </w:trPr>
        <w:tc>
          <w:tcPr>
            <w:tcW w:w="330" w:type="pct"/>
            <w:shd w:val="clear" w:color="FFFFFF" w:fill="BFBFBF" w:themeFill="background1" w:themeFillShade="BF"/>
            <w:vAlign w:val="center"/>
          </w:tcPr>
          <w:p w14:paraId="47AD589F" w14:textId="77777777" w:rsidR="001A5A22" w:rsidRDefault="001A5A22" w:rsidP="009A60C3">
            <w:pPr>
              <w:spacing w:line="240" w:lineRule="auto"/>
              <w:jc w:val="center"/>
              <w:rPr>
                <w:rFonts w:ascii="Times New Roman" w:hAnsi="Times New Roman" w:cs="Times New Roman"/>
                <w:sz w:val="28"/>
                <w:szCs w:val="28"/>
              </w:rPr>
            </w:pPr>
          </w:p>
        </w:tc>
        <w:tc>
          <w:tcPr>
            <w:tcW w:w="3536" w:type="pct"/>
            <w:shd w:val="clear" w:color="FFFFFF" w:fill="FFFFFF"/>
            <w:vAlign w:val="center"/>
          </w:tcPr>
          <w:p w14:paraId="602DA7D9"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14:paraId="528D12BD"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офисным пакетом (текстовый редактор, таблицы); создавать, редактировать, форматировать документы;</w:t>
            </w:r>
          </w:p>
          <w:p w14:paraId="0914AD83"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 в том числе удаленно;</w:t>
            </w:r>
          </w:p>
          <w:p w14:paraId="79512DB0"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p w14:paraId="3A52B47F"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создавать и оформлять презентации, демонстрационные, визуальные материалы в разных программах;</w:t>
            </w:r>
          </w:p>
          <w:p w14:paraId="11E333D9"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программы для сканирования, распознавания текстов, архивирования документов;</w:t>
            </w:r>
          </w:p>
          <w:p w14:paraId="5448B8CA"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технические и программные средства для проведения голосовой или видео-конференц-связи;</w:t>
            </w:r>
          </w:p>
          <w:p w14:paraId="04E5F6A0"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 xml:space="preserve">использовать средства коммуникационной оргтехники для получения и передачи информации для работы с </w:t>
            </w:r>
            <w:proofErr w:type="spellStart"/>
            <w:r>
              <w:rPr>
                <w:rFonts w:ascii="Times New Roman" w:eastAsia="Calibri" w:hAnsi="Times New Roman" w:cs="Times New Roman"/>
                <w:color w:val="000000"/>
                <w:sz w:val="24"/>
              </w:rPr>
              <w:t>pdf</w:t>
            </w:r>
            <w:proofErr w:type="spellEnd"/>
            <w:r>
              <w:rPr>
                <w:rFonts w:ascii="Times New Roman" w:eastAsia="Calibri" w:hAnsi="Times New Roman" w:cs="Times New Roman"/>
                <w:color w:val="000000"/>
                <w:sz w:val="24"/>
              </w:rPr>
              <w:t xml:space="preserve"> программы для редактирования;</w:t>
            </w:r>
          </w:p>
          <w:p w14:paraId="0533186B"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программы для работы с базами данных;</w:t>
            </w:r>
          </w:p>
          <w:p w14:paraId="143C6E81"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использовать в работе справочные правовые системы; интернет ресурсы; </w:t>
            </w:r>
          </w:p>
          <w:p w14:paraId="6D681617" w14:textId="77777777" w:rsidR="001A5A22" w:rsidRDefault="001A5A22" w:rsidP="009A60C3">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использовать в работе электронную почту и мессенджеры.</w:t>
            </w:r>
          </w:p>
        </w:tc>
        <w:tc>
          <w:tcPr>
            <w:tcW w:w="1134" w:type="pct"/>
            <w:shd w:val="clear" w:color="FFFFFF" w:fill="FFFFFF"/>
            <w:vAlign w:val="center"/>
          </w:tcPr>
          <w:p w14:paraId="4D245848" w14:textId="77777777" w:rsidR="001A5A22" w:rsidRDefault="001A5A22" w:rsidP="009A60C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bl>
    <w:p w14:paraId="47E67621" w14:textId="6F4E9A9D" w:rsidR="001A5A22" w:rsidRDefault="001A5A22" w:rsidP="00640E46">
      <w:pPr>
        <w:spacing w:after="0" w:line="240" w:lineRule="auto"/>
        <w:jc w:val="center"/>
        <w:rPr>
          <w:rFonts w:ascii="Times New Roman" w:hAnsi="Times New Roman" w:cs="Times New Roman"/>
          <w:i/>
          <w:iCs/>
          <w:sz w:val="20"/>
          <w:szCs w:val="20"/>
        </w:rPr>
      </w:pPr>
    </w:p>
    <w:p w14:paraId="358E75F1" w14:textId="77777777" w:rsidR="001A5A22" w:rsidRPr="00270E01" w:rsidRDefault="001A5A22" w:rsidP="00640E46">
      <w:pPr>
        <w:spacing w:after="0" w:line="240" w:lineRule="auto"/>
        <w:jc w:val="center"/>
        <w:rPr>
          <w:rFonts w:ascii="Times New Roman" w:hAnsi="Times New Roman" w:cs="Times New Roman"/>
          <w:i/>
          <w:iCs/>
          <w:sz w:val="20"/>
          <w:szCs w:val="20"/>
        </w:rPr>
      </w:pP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81826050"/>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43B66365"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w:t>
      </w:r>
      <w:r w:rsidR="001A5A22">
        <w:rPr>
          <w:rFonts w:ascii="Times New Roman" w:hAnsi="Times New Roman"/>
          <w:sz w:val="28"/>
          <w:szCs w:val="28"/>
          <w:lang w:val="ru-RU"/>
        </w:rPr>
        <w:t>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754A60CD"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757FEA8B" w14:textId="77777777" w:rsidR="001A5A22" w:rsidRDefault="001A5A22" w:rsidP="001A5A22">
      <w:pPr>
        <w:pStyle w:val="af1"/>
        <w:widowControl/>
        <w:ind w:firstLine="709"/>
        <w:rPr>
          <w:rFonts w:ascii="Times New Roman" w:hAnsi="Times New Roman"/>
          <w:b/>
          <w:sz w:val="28"/>
          <w:szCs w:val="28"/>
          <w:lang w:val="ru-RU"/>
        </w:rPr>
      </w:pPr>
    </w:p>
    <w:tbl>
      <w:tblPr>
        <w:tblStyle w:val="af"/>
        <w:tblW w:w="4850" w:type="pct"/>
        <w:jc w:val="center"/>
        <w:tblLayout w:type="fixed"/>
        <w:tblLook w:val="04A0" w:firstRow="1" w:lastRow="0" w:firstColumn="1" w:lastColumn="0" w:noHBand="0" w:noVBand="1"/>
      </w:tblPr>
      <w:tblGrid>
        <w:gridCol w:w="3233"/>
        <w:gridCol w:w="855"/>
        <w:gridCol w:w="879"/>
        <w:gridCol w:w="677"/>
        <w:gridCol w:w="677"/>
        <w:gridCol w:w="767"/>
        <w:gridCol w:w="2252"/>
      </w:tblGrid>
      <w:tr w:rsidR="001A5A22" w14:paraId="0020A0F4" w14:textId="77777777" w:rsidTr="009A60C3">
        <w:trPr>
          <w:trHeight w:val="1538"/>
          <w:jc w:val="center"/>
        </w:trPr>
        <w:tc>
          <w:tcPr>
            <w:tcW w:w="7452" w:type="dxa"/>
            <w:gridSpan w:val="6"/>
            <w:shd w:val="clear" w:color="auto" w:fill="92D050"/>
            <w:vAlign w:val="center"/>
          </w:tcPr>
          <w:p w14:paraId="4755CDEF" w14:textId="77777777" w:rsidR="001A5A22" w:rsidRDefault="001A5A22" w:rsidP="009A60C3">
            <w:pPr>
              <w:jc w:val="center"/>
              <w:rPr>
                <w:b/>
                <w:sz w:val="22"/>
                <w:szCs w:val="22"/>
              </w:rPr>
            </w:pPr>
            <w:r>
              <w:rPr>
                <w:b/>
                <w:sz w:val="22"/>
                <w:szCs w:val="22"/>
              </w:rPr>
              <w:t>Критерий/Модуль</w:t>
            </w:r>
          </w:p>
        </w:tc>
        <w:tc>
          <w:tcPr>
            <w:tcW w:w="2381" w:type="dxa"/>
            <w:shd w:val="clear" w:color="auto" w:fill="92D050"/>
            <w:vAlign w:val="center"/>
          </w:tcPr>
          <w:p w14:paraId="41CA11FB" w14:textId="77777777" w:rsidR="001A5A22" w:rsidRDefault="001A5A22" w:rsidP="009A60C3">
            <w:pPr>
              <w:jc w:val="center"/>
              <w:rPr>
                <w:b/>
                <w:sz w:val="22"/>
                <w:szCs w:val="22"/>
              </w:rPr>
            </w:pPr>
            <w:r>
              <w:rPr>
                <w:b/>
                <w:sz w:val="22"/>
                <w:szCs w:val="22"/>
              </w:rPr>
              <w:t>Итого баллов</w:t>
            </w:r>
            <w:r>
              <w:rPr>
                <w:b/>
                <w:sz w:val="22"/>
                <w:szCs w:val="22"/>
              </w:rPr>
              <w:br/>
              <w:t>за раздел ТРЕБОВАНИЙ КОМПЕТЕНЦИИ</w:t>
            </w:r>
          </w:p>
        </w:tc>
      </w:tr>
      <w:tr w:rsidR="001A5A22" w14:paraId="32DE5C99" w14:textId="77777777" w:rsidTr="009A60C3">
        <w:trPr>
          <w:trHeight w:val="50"/>
          <w:jc w:val="center"/>
        </w:trPr>
        <w:tc>
          <w:tcPr>
            <w:tcW w:w="3426" w:type="dxa"/>
            <w:vMerge w:val="restart"/>
            <w:shd w:val="clear" w:color="auto" w:fill="92D050"/>
            <w:vAlign w:val="center"/>
          </w:tcPr>
          <w:p w14:paraId="7ECB7126" w14:textId="77777777" w:rsidR="001A5A22" w:rsidRDefault="001A5A22" w:rsidP="009A60C3">
            <w:pPr>
              <w:jc w:val="center"/>
              <w:rPr>
                <w:b/>
                <w:sz w:val="22"/>
                <w:szCs w:val="22"/>
              </w:rPr>
            </w:pPr>
            <w:r>
              <w:rPr>
                <w:b/>
                <w:sz w:val="22"/>
                <w:szCs w:val="22"/>
              </w:rPr>
              <w:t>Разделы ТРЕБОВАНИЙ КОМПЕТЕНЦИИ</w:t>
            </w:r>
          </w:p>
        </w:tc>
        <w:tc>
          <w:tcPr>
            <w:tcW w:w="895" w:type="dxa"/>
            <w:shd w:val="clear" w:color="auto" w:fill="92D050"/>
            <w:vAlign w:val="center"/>
          </w:tcPr>
          <w:p w14:paraId="5DC0CE11" w14:textId="77777777" w:rsidR="001A5A22" w:rsidRDefault="001A5A22" w:rsidP="009A60C3">
            <w:pPr>
              <w:jc w:val="center"/>
              <w:rPr>
                <w:color w:val="FFFFFF" w:themeColor="background1"/>
                <w:sz w:val="22"/>
                <w:szCs w:val="22"/>
              </w:rPr>
            </w:pPr>
          </w:p>
        </w:tc>
        <w:tc>
          <w:tcPr>
            <w:tcW w:w="920" w:type="dxa"/>
            <w:shd w:val="clear" w:color="auto" w:fill="00B050"/>
            <w:vAlign w:val="center"/>
          </w:tcPr>
          <w:p w14:paraId="48AE55CA"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A</w:t>
            </w:r>
          </w:p>
        </w:tc>
        <w:tc>
          <w:tcPr>
            <w:tcW w:w="705" w:type="dxa"/>
            <w:shd w:val="clear" w:color="auto" w:fill="00B050"/>
            <w:vAlign w:val="center"/>
          </w:tcPr>
          <w:p w14:paraId="631E0AA3" w14:textId="77777777" w:rsidR="001A5A22" w:rsidRDefault="001A5A22" w:rsidP="009A60C3">
            <w:pPr>
              <w:jc w:val="center"/>
              <w:rPr>
                <w:b/>
                <w:color w:val="FFFFFF" w:themeColor="background1"/>
                <w:sz w:val="22"/>
                <w:szCs w:val="22"/>
              </w:rPr>
            </w:pPr>
            <w:r>
              <w:rPr>
                <w:b/>
                <w:color w:val="FFFFFF" w:themeColor="background1"/>
                <w:sz w:val="22"/>
                <w:szCs w:val="22"/>
              </w:rPr>
              <w:t>Б</w:t>
            </w:r>
          </w:p>
        </w:tc>
        <w:tc>
          <w:tcPr>
            <w:tcW w:w="705" w:type="dxa"/>
            <w:shd w:val="clear" w:color="auto" w:fill="00B050"/>
            <w:vAlign w:val="center"/>
          </w:tcPr>
          <w:p w14:paraId="128AEA68" w14:textId="77777777" w:rsidR="001A5A22" w:rsidRDefault="001A5A22" w:rsidP="009A60C3">
            <w:pPr>
              <w:jc w:val="center"/>
              <w:rPr>
                <w:b/>
                <w:color w:val="FFFFFF" w:themeColor="background1"/>
                <w:sz w:val="22"/>
                <w:szCs w:val="22"/>
              </w:rPr>
            </w:pPr>
            <w:r>
              <w:rPr>
                <w:b/>
                <w:color w:val="FFFFFF" w:themeColor="background1"/>
                <w:sz w:val="22"/>
                <w:szCs w:val="22"/>
              </w:rPr>
              <w:t>В</w:t>
            </w:r>
          </w:p>
        </w:tc>
        <w:tc>
          <w:tcPr>
            <w:tcW w:w="801" w:type="dxa"/>
            <w:shd w:val="clear" w:color="auto" w:fill="00B050"/>
            <w:vAlign w:val="center"/>
          </w:tcPr>
          <w:p w14:paraId="764F4D6D" w14:textId="77777777" w:rsidR="001A5A22" w:rsidRDefault="001A5A22" w:rsidP="009A60C3">
            <w:pPr>
              <w:jc w:val="center"/>
              <w:rPr>
                <w:b/>
                <w:color w:val="FFFFFF" w:themeColor="background1"/>
                <w:sz w:val="22"/>
                <w:szCs w:val="22"/>
              </w:rPr>
            </w:pPr>
            <w:r>
              <w:rPr>
                <w:b/>
                <w:color w:val="FFFFFF" w:themeColor="background1"/>
                <w:sz w:val="22"/>
                <w:szCs w:val="22"/>
              </w:rPr>
              <w:t>Г</w:t>
            </w:r>
          </w:p>
        </w:tc>
        <w:tc>
          <w:tcPr>
            <w:tcW w:w="2381" w:type="dxa"/>
            <w:shd w:val="clear" w:color="auto" w:fill="00B050"/>
            <w:vAlign w:val="center"/>
          </w:tcPr>
          <w:p w14:paraId="5B5A50E6" w14:textId="77777777" w:rsidR="001A5A22" w:rsidRDefault="001A5A22" w:rsidP="009A60C3"/>
        </w:tc>
      </w:tr>
      <w:tr w:rsidR="001A5A22" w14:paraId="0DF6E0E4" w14:textId="77777777" w:rsidTr="009A60C3">
        <w:trPr>
          <w:trHeight w:val="50"/>
          <w:jc w:val="center"/>
        </w:trPr>
        <w:tc>
          <w:tcPr>
            <w:tcW w:w="3426" w:type="dxa"/>
            <w:vMerge/>
            <w:shd w:val="clear" w:color="auto" w:fill="92D050"/>
            <w:vAlign w:val="center"/>
          </w:tcPr>
          <w:p w14:paraId="179339A5" w14:textId="77777777" w:rsidR="001A5A22" w:rsidRDefault="001A5A22" w:rsidP="009A60C3">
            <w:pPr>
              <w:jc w:val="both"/>
              <w:rPr>
                <w:b/>
                <w:sz w:val="22"/>
                <w:szCs w:val="22"/>
              </w:rPr>
            </w:pPr>
          </w:p>
        </w:tc>
        <w:tc>
          <w:tcPr>
            <w:tcW w:w="895" w:type="dxa"/>
            <w:shd w:val="clear" w:color="auto" w:fill="00B050"/>
            <w:vAlign w:val="center"/>
          </w:tcPr>
          <w:p w14:paraId="06171D2D"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1</w:t>
            </w:r>
          </w:p>
        </w:tc>
        <w:tc>
          <w:tcPr>
            <w:tcW w:w="920" w:type="dxa"/>
            <w:vAlign w:val="center"/>
          </w:tcPr>
          <w:p w14:paraId="3FC6FD99"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705" w:type="dxa"/>
            <w:vAlign w:val="center"/>
          </w:tcPr>
          <w:p w14:paraId="4FFB9D8A"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705" w:type="dxa"/>
            <w:vAlign w:val="center"/>
          </w:tcPr>
          <w:p w14:paraId="02D79180"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801" w:type="dxa"/>
            <w:vAlign w:val="center"/>
          </w:tcPr>
          <w:p w14:paraId="22F5913A"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2381" w:type="dxa"/>
            <w:shd w:val="clear" w:color="auto" w:fill="F2F2F2" w:themeFill="background1" w:themeFillShade="F2"/>
            <w:vAlign w:val="center"/>
          </w:tcPr>
          <w:p w14:paraId="41D11A9D"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6</w:t>
            </w:r>
          </w:p>
        </w:tc>
      </w:tr>
      <w:tr w:rsidR="001A5A22" w14:paraId="2234A963" w14:textId="77777777" w:rsidTr="009A60C3">
        <w:trPr>
          <w:trHeight w:val="50"/>
          <w:jc w:val="center"/>
        </w:trPr>
        <w:tc>
          <w:tcPr>
            <w:tcW w:w="3426" w:type="dxa"/>
            <w:vMerge/>
            <w:shd w:val="clear" w:color="auto" w:fill="92D050"/>
            <w:vAlign w:val="center"/>
          </w:tcPr>
          <w:p w14:paraId="531E34DD" w14:textId="77777777" w:rsidR="001A5A22" w:rsidRDefault="001A5A22" w:rsidP="009A60C3">
            <w:pPr>
              <w:jc w:val="both"/>
              <w:rPr>
                <w:b/>
                <w:sz w:val="22"/>
                <w:szCs w:val="22"/>
              </w:rPr>
            </w:pPr>
          </w:p>
        </w:tc>
        <w:tc>
          <w:tcPr>
            <w:tcW w:w="895" w:type="dxa"/>
            <w:shd w:val="clear" w:color="auto" w:fill="00B050"/>
            <w:vAlign w:val="center"/>
          </w:tcPr>
          <w:p w14:paraId="48DED84D"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2</w:t>
            </w:r>
          </w:p>
        </w:tc>
        <w:tc>
          <w:tcPr>
            <w:tcW w:w="920" w:type="dxa"/>
            <w:vAlign w:val="center"/>
          </w:tcPr>
          <w:p w14:paraId="281CEFE5" w14:textId="77777777" w:rsidR="001A5A22" w:rsidRPr="0080617E" w:rsidRDefault="001A5A22" w:rsidP="009A60C3">
            <w:pPr>
              <w:pBdr>
                <w:top w:val="none" w:sz="4" w:space="0" w:color="000000"/>
                <w:left w:val="none" w:sz="4" w:space="0" w:color="000000"/>
                <w:bottom w:val="none" w:sz="4" w:space="0" w:color="000000"/>
                <w:right w:val="none" w:sz="4" w:space="0" w:color="000000"/>
              </w:pBdr>
              <w:jc w:val="center"/>
              <w:rPr>
                <w:color w:val="000000"/>
                <w:sz w:val="24"/>
              </w:rPr>
            </w:pPr>
            <w:r>
              <w:rPr>
                <w:color w:val="000000"/>
                <w:sz w:val="24"/>
              </w:rPr>
              <w:t>16</w:t>
            </w:r>
          </w:p>
        </w:tc>
        <w:tc>
          <w:tcPr>
            <w:tcW w:w="705" w:type="dxa"/>
            <w:vAlign w:val="center"/>
          </w:tcPr>
          <w:p w14:paraId="792BE992"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14,4</w:t>
            </w:r>
          </w:p>
        </w:tc>
        <w:tc>
          <w:tcPr>
            <w:tcW w:w="705" w:type="dxa"/>
            <w:vAlign w:val="center"/>
          </w:tcPr>
          <w:p w14:paraId="24AC8DE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6</w:t>
            </w:r>
          </w:p>
        </w:tc>
        <w:tc>
          <w:tcPr>
            <w:tcW w:w="801" w:type="dxa"/>
            <w:vAlign w:val="center"/>
          </w:tcPr>
          <w:p w14:paraId="0ACBFD15" w14:textId="77777777" w:rsidR="001A5A22" w:rsidRDefault="001A5A22" w:rsidP="009A60C3">
            <w:pPr>
              <w:pBdr>
                <w:top w:val="none" w:sz="4" w:space="0" w:color="000000"/>
                <w:left w:val="none" w:sz="4" w:space="0" w:color="000000"/>
                <w:bottom w:val="none" w:sz="4" w:space="0" w:color="000000"/>
                <w:right w:val="none" w:sz="4" w:space="0" w:color="000000"/>
              </w:pBdr>
              <w:jc w:val="center"/>
            </w:pPr>
            <w:r>
              <w:t>3,6</w:t>
            </w:r>
          </w:p>
        </w:tc>
        <w:tc>
          <w:tcPr>
            <w:tcW w:w="2381" w:type="dxa"/>
            <w:shd w:val="clear" w:color="auto" w:fill="F2F2F2" w:themeFill="background1" w:themeFillShade="F2"/>
            <w:vAlign w:val="center"/>
          </w:tcPr>
          <w:p w14:paraId="4EB8CA45" w14:textId="77777777" w:rsidR="001A5A22" w:rsidRDefault="001A5A22" w:rsidP="009A60C3">
            <w:pPr>
              <w:pBdr>
                <w:top w:val="none" w:sz="4" w:space="0" w:color="000000"/>
                <w:left w:val="none" w:sz="4" w:space="0" w:color="000000"/>
                <w:bottom w:val="none" w:sz="4" w:space="0" w:color="000000"/>
                <w:right w:val="none" w:sz="4" w:space="0" w:color="000000"/>
              </w:pBdr>
              <w:jc w:val="center"/>
            </w:pPr>
            <w:r>
              <w:t>40</w:t>
            </w:r>
          </w:p>
        </w:tc>
      </w:tr>
      <w:tr w:rsidR="001A5A22" w14:paraId="049433AF" w14:textId="77777777" w:rsidTr="009A60C3">
        <w:trPr>
          <w:trHeight w:val="50"/>
          <w:jc w:val="center"/>
        </w:trPr>
        <w:tc>
          <w:tcPr>
            <w:tcW w:w="3426" w:type="dxa"/>
            <w:vMerge/>
            <w:shd w:val="clear" w:color="auto" w:fill="92D050"/>
            <w:vAlign w:val="center"/>
          </w:tcPr>
          <w:p w14:paraId="5952F927" w14:textId="77777777" w:rsidR="001A5A22" w:rsidRDefault="001A5A22" w:rsidP="009A60C3">
            <w:pPr>
              <w:jc w:val="both"/>
              <w:rPr>
                <w:b/>
                <w:sz w:val="22"/>
                <w:szCs w:val="22"/>
              </w:rPr>
            </w:pPr>
          </w:p>
        </w:tc>
        <w:tc>
          <w:tcPr>
            <w:tcW w:w="895" w:type="dxa"/>
            <w:shd w:val="clear" w:color="auto" w:fill="00B050"/>
            <w:vAlign w:val="center"/>
          </w:tcPr>
          <w:p w14:paraId="5F2D443A"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3</w:t>
            </w:r>
          </w:p>
        </w:tc>
        <w:tc>
          <w:tcPr>
            <w:tcW w:w="920" w:type="dxa"/>
            <w:vAlign w:val="center"/>
          </w:tcPr>
          <w:p w14:paraId="669F56F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w:t>
            </w:r>
          </w:p>
        </w:tc>
        <w:tc>
          <w:tcPr>
            <w:tcW w:w="705" w:type="dxa"/>
            <w:vAlign w:val="center"/>
          </w:tcPr>
          <w:p w14:paraId="09D7F8CE" w14:textId="77777777" w:rsidR="001A5A22" w:rsidRDefault="001A5A22" w:rsidP="009A60C3">
            <w:pPr>
              <w:pBdr>
                <w:top w:val="none" w:sz="4" w:space="0" w:color="000000"/>
                <w:left w:val="none" w:sz="4" w:space="0" w:color="000000"/>
                <w:bottom w:val="none" w:sz="4" w:space="0" w:color="000000"/>
                <w:right w:val="none" w:sz="4" w:space="0" w:color="000000"/>
              </w:pBdr>
              <w:jc w:val="center"/>
            </w:pPr>
            <w:r>
              <w:t>3,2</w:t>
            </w:r>
          </w:p>
        </w:tc>
        <w:tc>
          <w:tcPr>
            <w:tcW w:w="705" w:type="dxa"/>
            <w:vAlign w:val="center"/>
          </w:tcPr>
          <w:p w14:paraId="3D70BDB8"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801" w:type="dxa"/>
            <w:vAlign w:val="center"/>
          </w:tcPr>
          <w:p w14:paraId="292B0F3E"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16,8</w:t>
            </w:r>
          </w:p>
        </w:tc>
        <w:tc>
          <w:tcPr>
            <w:tcW w:w="2381" w:type="dxa"/>
            <w:shd w:val="clear" w:color="auto" w:fill="F2F2F2" w:themeFill="background1" w:themeFillShade="F2"/>
            <w:vAlign w:val="center"/>
          </w:tcPr>
          <w:p w14:paraId="73F4775E"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21</w:t>
            </w:r>
          </w:p>
        </w:tc>
      </w:tr>
      <w:tr w:rsidR="001A5A22" w14:paraId="3D9C1303" w14:textId="77777777" w:rsidTr="009A60C3">
        <w:trPr>
          <w:trHeight w:val="50"/>
          <w:jc w:val="center"/>
        </w:trPr>
        <w:tc>
          <w:tcPr>
            <w:tcW w:w="3426" w:type="dxa"/>
            <w:vMerge/>
            <w:shd w:val="clear" w:color="auto" w:fill="92D050"/>
            <w:vAlign w:val="center"/>
          </w:tcPr>
          <w:p w14:paraId="448F6EA8" w14:textId="77777777" w:rsidR="001A5A22" w:rsidRDefault="001A5A22" w:rsidP="009A60C3">
            <w:pPr>
              <w:jc w:val="both"/>
              <w:rPr>
                <w:b/>
                <w:sz w:val="22"/>
                <w:szCs w:val="22"/>
              </w:rPr>
            </w:pPr>
          </w:p>
        </w:tc>
        <w:tc>
          <w:tcPr>
            <w:tcW w:w="895" w:type="dxa"/>
            <w:shd w:val="clear" w:color="auto" w:fill="00B050"/>
            <w:vAlign w:val="center"/>
          </w:tcPr>
          <w:p w14:paraId="4D94F1B5"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4</w:t>
            </w:r>
          </w:p>
        </w:tc>
        <w:tc>
          <w:tcPr>
            <w:tcW w:w="920" w:type="dxa"/>
            <w:vAlign w:val="center"/>
          </w:tcPr>
          <w:p w14:paraId="66097BF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705" w:type="dxa"/>
            <w:vAlign w:val="center"/>
          </w:tcPr>
          <w:p w14:paraId="14E51942"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705" w:type="dxa"/>
            <w:vAlign w:val="center"/>
          </w:tcPr>
          <w:p w14:paraId="3406B5BF"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10</w:t>
            </w:r>
          </w:p>
        </w:tc>
        <w:tc>
          <w:tcPr>
            <w:tcW w:w="801" w:type="dxa"/>
            <w:vAlign w:val="center"/>
          </w:tcPr>
          <w:p w14:paraId="00771FC8" w14:textId="77777777" w:rsidR="001A5A22" w:rsidRDefault="001A5A22" w:rsidP="009A60C3">
            <w:pPr>
              <w:pBdr>
                <w:top w:val="none" w:sz="4" w:space="0" w:color="000000"/>
                <w:left w:val="none" w:sz="4" w:space="0" w:color="000000"/>
                <w:bottom w:val="none" w:sz="4" w:space="0" w:color="000000"/>
                <w:right w:val="none" w:sz="4" w:space="0" w:color="000000"/>
              </w:pBdr>
              <w:jc w:val="center"/>
            </w:pPr>
            <w:r>
              <w:t>0</w:t>
            </w:r>
          </w:p>
        </w:tc>
        <w:tc>
          <w:tcPr>
            <w:tcW w:w="2381" w:type="dxa"/>
            <w:shd w:val="clear" w:color="auto" w:fill="F2F2F2" w:themeFill="background1" w:themeFillShade="F2"/>
            <w:vAlign w:val="center"/>
          </w:tcPr>
          <w:p w14:paraId="750AE264"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10</w:t>
            </w:r>
          </w:p>
        </w:tc>
      </w:tr>
      <w:tr w:rsidR="001A5A22" w14:paraId="5BDF859D" w14:textId="77777777" w:rsidTr="009A60C3">
        <w:trPr>
          <w:trHeight w:val="50"/>
          <w:jc w:val="center"/>
        </w:trPr>
        <w:tc>
          <w:tcPr>
            <w:tcW w:w="3426" w:type="dxa"/>
            <w:vMerge/>
            <w:shd w:val="clear" w:color="auto" w:fill="92D050"/>
            <w:vAlign w:val="center"/>
          </w:tcPr>
          <w:p w14:paraId="279222B2" w14:textId="77777777" w:rsidR="001A5A22" w:rsidRDefault="001A5A22" w:rsidP="009A60C3">
            <w:pPr>
              <w:jc w:val="both"/>
              <w:rPr>
                <w:b/>
                <w:sz w:val="22"/>
                <w:szCs w:val="22"/>
              </w:rPr>
            </w:pPr>
          </w:p>
        </w:tc>
        <w:tc>
          <w:tcPr>
            <w:tcW w:w="895" w:type="dxa"/>
            <w:shd w:val="clear" w:color="auto" w:fill="00B050"/>
            <w:vAlign w:val="center"/>
          </w:tcPr>
          <w:p w14:paraId="2C49E0E1"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5</w:t>
            </w:r>
          </w:p>
        </w:tc>
        <w:tc>
          <w:tcPr>
            <w:tcW w:w="920" w:type="dxa"/>
            <w:vAlign w:val="center"/>
          </w:tcPr>
          <w:p w14:paraId="2944E5E4" w14:textId="77777777" w:rsidR="001A5A22" w:rsidRDefault="001A5A22" w:rsidP="009A60C3">
            <w:pPr>
              <w:pBdr>
                <w:top w:val="none" w:sz="4" w:space="0" w:color="000000"/>
                <w:left w:val="none" w:sz="4" w:space="0" w:color="000000"/>
                <w:bottom w:val="none" w:sz="4" w:space="0" w:color="000000"/>
                <w:right w:val="none" w:sz="4" w:space="0" w:color="000000"/>
              </w:pBdr>
              <w:jc w:val="center"/>
            </w:pPr>
            <w:r>
              <w:t>5</w:t>
            </w:r>
          </w:p>
        </w:tc>
        <w:tc>
          <w:tcPr>
            <w:tcW w:w="705" w:type="dxa"/>
            <w:vAlign w:val="center"/>
          </w:tcPr>
          <w:p w14:paraId="5334209D"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2,7</w:t>
            </w:r>
          </w:p>
        </w:tc>
        <w:tc>
          <w:tcPr>
            <w:tcW w:w="705" w:type="dxa"/>
            <w:vAlign w:val="center"/>
          </w:tcPr>
          <w:p w14:paraId="11D3F72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w:t>
            </w:r>
          </w:p>
        </w:tc>
        <w:tc>
          <w:tcPr>
            <w:tcW w:w="801" w:type="dxa"/>
            <w:vAlign w:val="center"/>
          </w:tcPr>
          <w:p w14:paraId="0BBCB3DD"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2,3</w:t>
            </w:r>
          </w:p>
        </w:tc>
        <w:tc>
          <w:tcPr>
            <w:tcW w:w="2381" w:type="dxa"/>
            <w:shd w:val="clear" w:color="auto" w:fill="F2F2F2" w:themeFill="background1" w:themeFillShade="F2"/>
            <w:vAlign w:val="center"/>
          </w:tcPr>
          <w:p w14:paraId="614CD6F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12</w:t>
            </w:r>
          </w:p>
        </w:tc>
      </w:tr>
      <w:tr w:rsidR="001A5A22" w14:paraId="30A4325F" w14:textId="77777777" w:rsidTr="009A60C3">
        <w:trPr>
          <w:trHeight w:val="50"/>
          <w:jc w:val="center"/>
        </w:trPr>
        <w:tc>
          <w:tcPr>
            <w:tcW w:w="3426" w:type="dxa"/>
            <w:vMerge/>
            <w:shd w:val="clear" w:color="auto" w:fill="92D050"/>
            <w:vAlign w:val="center"/>
          </w:tcPr>
          <w:p w14:paraId="2915C79B" w14:textId="77777777" w:rsidR="001A5A22" w:rsidRDefault="001A5A22" w:rsidP="009A60C3">
            <w:pPr>
              <w:jc w:val="both"/>
              <w:rPr>
                <w:b/>
                <w:sz w:val="22"/>
                <w:szCs w:val="22"/>
              </w:rPr>
            </w:pPr>
          </w:p>
        </w:tc>
        <w:tc>
          <w:tcPr>
            <w:tcW w:w="895" w:type="dxa"/>
            <w:shd w:val="clear" w:color="auto" w:fill="00B050"/>
            <w:vAlign w:val="center"/>
          </w:tcPr>
          <w:p w14:paraId="43974A8B" w14:textId="77777777" w:rsidR="001A5A22" w:rsidRDefault="001A5A22" w:rsidP="009A60C3">
            <w:pPr>
              <w:jc w:val="center"/>
              <w:rPr>
                <w:b/>
                <w:color w:val="FFFFFF" w:themeColor="background1"/>
                <w:sz w:val="22"/>
                <w:szCs w:val="22"/>
                <w:lang w:val="en-US"/>
              </w:rPr>
            </w:pPr>
            <w:r>
              <w:rPr>
                <w:b/>
                <w:color w:val="FFFFFF" w:themeColor="background1"/>
                <w:sz w:val="22"/>
                <w:szCs w:val="22"/>
                <w:lang w:val="en-US"/>
              </w:rPr>
              <w:t>6</w:t>
            </w:r>
          </w:p>
        </w:tc>
        <w:tc>
          <w:tcPr>
            <w:tcW w:w="920" w:type="dxa"/>
            <w:vAlign w:val="center"/>
          </w:tcPr>
          <w:p w14:paraId="1E138A0B" w14:textId="77777777" w:rsidR="001A5A22" w:rsidRDefault="001A5A22" w:rsidP="009A60C3">
            <w:pPr>
              <w:pBdr>
                <w:top w:val="none" w:sz="4" w:space="0" w:color="000000"/>
                <w:left w:val="none" w:sz="4" w:space="0" w:color="000000"/>
                <w:bottom w:val="none" w:sz="4" w:space="0" w:color="000000"/>
                <w:right w:val="none" w:sz="4" w:space="0" w:color="000000"/>
              </w:pBdr>
              <w:jc w:val="center"/>
            </w:pPr>
            <w:r>
              <w:t>5,5</w:t>
            </w:r>
          </w:p>
        </w:tc>
        <w:tc>
          <w:tcPr>
            <w:tcW w:w="705" w:type="dxa"/>
            <w:vAlign w:val="center"/>
          </w:tcPr>
          <w:p w14:paraId="6EA38FC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1,2</w:t>
            </w:r>
          </w:p>
        </w:tc>
        <w:tc>
          <w:tcPr>
            <w:tcW w:w="705" w:type="dxa"/>
            <w:vAlign w:val="center"/>
          </w:tcPr>
          <w:p w14:paraId="13CF9F96" w14:textId="77777777" w:rsidR="001A5A22" w:rsidRDefault="001A5A22" w:rsidP="009A60C3">
            <w:pPr>
              <w:pBdr>
                <w:top w:val="none" w:sz="4" w:space="0" w:color="000000"/>
                <w:left w:val="none" w:sz="4" w:space="0" w:color="000000"/>
                <w:bottom w:val="none" w:sz="4" w:space="0" w:color="000000"/>
                <w:right w:val="none" w:sz="4" w:space="0" w:color="000000"/>
              </w:pBdr>
              <w:jc w:val="center"/>
            </w:pPr>
            <w:r>
              <w:t>2,5</w:t>
            </w:r>
          </w:p>
        </w:tc>
        <w:tc>
          <w:tcPr>
            <w:tcW w:w="801" w:type="dxa"/>
            <w:vAlign w:val="center"/>
          </w:tcPr>
          <w:p w14:paraId="1F29EC53"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1,8</w:t>
            </w:r>
          </w:p>
        </w:tc>
        <w:tc>
          <w:tcPr>
            <w:tcW w:w="2381" w:type="dxa"/>
            <w:shd w:val="clear" w:color="auto" w:fill="F2F2F2" w:themeFill="background1" w:themeFillShade="F2"/>
            <w:vAlign w:val="center"/>
          </w:tcPr>
          <w:p w14:paraId="265BF3C9" w14:textId="77777777" w:rsidR="001A5A22" w:rsidRDefault="001A5A22" w:rsidP="009A60C3">
            <w:pPr>
              <w:pBdr>
                <w:top w:val="none" w:sz="4" w:space="0" w:color="000000"/>
                <w:left w:val="none" w:sz="4" w:space="0" w:color="000000"/>
                <w:bottom w:val="none" w:sz="4" w:space="0" w:color="000000"/>
                <w:right w:val="none" w:sz="4" w:space="0" w:color="000000"/>
              </w:pBdr>
              <w:jc w:val="center"/>
            </w:pPr>
            <w:r>
              <w:t>11</w:t>
            </w:r>
          </w:p>
        </w:tc>
      </w:tr>
      <w:tr w:rsidR="001A5A22" w14:paraId="6A18B84B" w14:textId="77777777" w:rsidTr="009A60C3">
        <w:trPr>
          <w:trHeight w:val="50"/>
          <w:jc w:val="center"/>
        </w:trPr>
        <w:tc>
          <w:tcPr>
            <w:tcW w:w="4321" w:type="dxa"/>
            <w:gridSpan w:val="2"/>
            <w:shd w:val="clear" w:color="auto" w:fill="00B050"/>
            <w:vAlign w:val="center"/>
          </w:tcPr>
          <w:p w14:paraId="262D43E0" w14:textId="77777777" w:rsidR="001A5A22" w:rsidRDefault="001A5A22" w:rsidP="009A60C3">
            <w:pPr>
              <w:jc w:val="center"/>
              <w:rPr>
                <w:sz w:val="22"/>
                <w:szCs w:val="22"/>
              </w:rPr>
            </w:pPr>
            <w:r>
              <w:rPr>
                <w:b/>
                <w:sz w:val="22"/>
                <w:szCs w:val="22"/>
              </w:rPr>
              <w:t>Итого баллов за критерий/модуль</w:t>
            </w:r>
          </w:p>
        </w:tc>
        <w:tc>
          <w:tcPr>
            <w:tcW w:w="920" w:type="dxa"/>
            <w:shd w:val="clear" w:color="auto" w:fill="F2F2F2" w:themeFill="background1" w:themeFillShade="F2"/>
            <w:vAlign w:val="center"/>
          </w:tcPr>
          <w:p w14:paraId="3191A84A"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29,0</w:t>
            </w:r>
          </w:p>
        </w:tc>
        <w:tc>
          <w:tcPr>
            <w:tcW w:w="705" w:type="dxa"/>
            <w:shd w:val="clear" w:color="auto" w:fill="F2F2F2" w:themeFill="background1" w:themeFillShade="F2"/>
            <w:vAlign w:val="center"/>
          </w:tcPr>
          <w:p w14:paraId="3BF1F666"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23,0</w:t>
            </w:r>
          </w:p>
        </w:tc>
        <w:tc>
          <w:tcPr>
            <w:tcW w:w="705" w:type="dxa"/>
            <w:shd w:val="clear" w:color="auto" w:fill="F2F2F2" w:themeFill="background1" w:themeFillShade="F2"/>
            <w:vAlign w:val="center"/>
          </w:tcPr>
          <w:p w14:paraId="4C8686E3"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22,0</w:t>
            </w:r>
          </w:p>
        </w:tc>
        <w:tc>
          <w:tcPr>
            <w:tcW w:w="801" w:type="dxa"/>
            <w:shd w:val="clear" w:color="auto" w:fill="F2F2F2" w:themeFill="background1" w:themeFillShade="F2"/>
            <w:vAlign w:val="center"/>
          </w:tcPr>
          <w:p w14:paraId="5FF19884" w14:textId="77777777" w:rsidR="001A5A22" w:rsidRDefault="001A5A22" w:rsidP="009A60C3">
            <w:pPr>
              <w:pBdr>
                <w:top w:val="none" w:sz="4" w:space="0" w:color="000000"/>
                <w:left w:val="none" w:sz="4" w:space="0" w:color="000000"/>
                <w:bottom w:val="none" w:sz="4" w:space="0" w:color="000000"/>
                <w:right w:val="none" w:sz="4" w:space="0" w:color="000000"/>
              </w:pBdr>
              <w:jc w:val="center"/>
            </w:pPr>
            <w:r>
              <w:rPr>
                <w:color w:val="000000"/>
                <w:sz w:val="24"/>
              </w:rPr>
              <w:t>26,0</w:t>
            </w:r>
          </w:p>
        </w:tc>
        <w:tc>
          <w:tcPr>
            <w:tcW w:w="2381" w:type="dxa"/>
            <w:shd w:val="clear" w:color="auto" w:fill="F2F2F2" w:themeFill="background1" w:themeFillShade="F2"/>
            <w:vAlign w:val="center"/>
          </w:tcPr>
          <w:p w14:paraId="5274E8ED" w14:textId="77777777" w:rsidR="001A5A22" w:rsidRDefault="001A5A22" w:rsidP="009A60C3">
            <w:pPr>
              <w:jc w:val="center"/>
              <w:rPr>
                <w:b/>
                <w:sz w:val="22"/>
                <w:szCs w:val="22"/>
              </w:rPr>
            </w:pPr>
            <w:r>
              <w:rPr>
                <w:b/>
                <w:sz w:val="22"/>
                <w:szCs w:val="22"/>
              </w:rPr>
              <w:t>100</w:t>
            </w:r>
          </w:p>
        </w:tc>
      </w:tr>
    </w:tbl>
    <w:p w14:paraId="5162FA2C" w14:textId="77777777" w:rsidR="001A5A22" w:rsidRDefault="001A5A22" w:rsidP="001A5A22">
      <w:pPr>
        <w:pStyle w:val="-2"/>
        <w:spacing w:before="0" w:after="0" w:line="240" w:lineRule="auto"/>
        <w:ind w:firstLine="709"/>
        <w:rPr>
          <w:rFonts w:ascii="Times New Roman" w:hAnsi="Times New Roman"/>
          <w:szCs w:val="28"/>
        </w:rPr>
      </w:pPr>
    </w:p>
    <w:p w14:paraId="41709D78" w14:textId="4898D5D9" w:rsidR="001A5A22" w:rsidRDefault="001A5A22" w:rsidP="007274B8">
      <w:pPr>
        <w:pStyle w:val="af1"/>
        <w:widowControl/>
        <w:ind w:firstLine="709"/>
        <w:rPr>
          <w:rFonts w:ascii="Times New Roman" w:hAnsi="Times New Roman"/>
          <w:b/>
          <w:sz w:val="28"/>
          <w:szCs w:val="28"/>
          <w:lang w:val="ru-RU"/>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81826051"/>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3725750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26962D3E"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4948" w:type="pct"/>
        <w:tblLook w:val="04A0" w:firstRow="1" w:lastRow="0" w:firstColumn="1" w:lastColumn="0" w:noHBand="0" w:noVBand="1"/>
      </w:tblPr>
      <w:tblGrid>
        <w:gridCol w:w="543"/>
        <w:gridCol w:w="2388"/>
        <w:gridCol w:w="6598"/>
      </w:tblGrid>
      <w:tr w:rsidR="001A5A22" w14:paraId="7B94A5F4" w14:textId="77777777" w:rsidTr="009A60C3">
        <w:trPr>
          <w:tblHeader/>
        </w:trPr>
        <w:tc>
          <w:tcPr>
            <w:tcW w:w="1538" w:type="pct"/>
            <w:gridSpan w:val="2"/>
            <w:shd w:val="clear" w:color="auto" w:fill="92D050"/>
          </w:tcPr>
          <w:p w14:paraId="541B739D" w14:textId="77777777" w:rsidR="001A5A22" w:rsidRDefault="001A5A22" w:rsidP="009A60C3">
            <w:pPr>
              <w:jc w:val="center"/>
              <w:rPr>
                <w:b/>
                <w:sz w:val="24"/>
                <w:szCs w:val="24"/>
              </w:rPr>
            </w:pPr>
            <w:r>
              <w:rPr>
                <w:b/>
                <w:sz w:val="24"/>
                <w:szCs w:val="24"/>
              </w:rPr>
              <w:t>Критерий</w:t>
            </w:r>
          </w:p>
        </w:tc>
        <w:tc>
          <w:tcPr>
            <w:tcW w:w="3462" w:type="pct"/>
            <w:shd w:val="clear" w:color="auto" w:fill="92D050"/>
          </w:tcPr>
          <w:p w14:paraId="3C2F3F1A" w14:textId="77777777" w:rsidR="001A5A22" w:rsidRDefault="001A5A22" w:rsidP="009A60C3">
            <w:pPr>
              <w:jc w:val="center"/>
              <w:rPr>
                <w:b/>
                <w:sz w:val="24"/>
                <w:szCs w:val="24"/>
              </w:rPr>
            </w:pPr>
            <w:r>
              <w:rPr>
                <w:b/>
                <w:sz w:val="24"/>
                <w:szCs w:val="24"/>
              </w:rPr>
              <w:t>Методика проверки навыков в критерии</w:t>
            </w:r>
          </w:p>
        </w:tc>
      </w:tr>
      <w:tr w:rsidR="001A5A22" w14:paraId="4AA7CE44" w14:textId="77777777" w:rsidTr="009A60C3">
        <w:tc>
          <w:tcPr>
            <w:tcW w:w="285" w:type="pct"/>
            <w:shd w:val="clear" w:color="auto" w:fill="00B050"/>
          </w:tcPr>
          <w:p w14:paraId="10AF75DC" w14:textId="77777777" w:rsidR="001A5A22" w:rsidRDefault="001A5A22" w:rsidP="009A60C3">
            <w:pPr>
              <w:jc w:val="both"/>
              <w:rPr>
                <w:b/>
                <w:color w:val="FFFFFF" w:themeColor="background1"/>
                <w:sz w:val="24"/>
                <w:szCs w:val="24"/>
              </w:rPr>
            </w:pPr>
            <w:r>
              <w:rPr>
                <w:b/>
                <w:color w:val="FFFFFF" w:themeColor="background1"/>
                <w:sz w:val="24"/>
                <w:szCs w:val="24"/>
              </w:rPr>
              <w:t>А</w:t>
            </w:r>
          </w:p>
        </w:tc>
        <w:tc>
          <w:tcPr>
            <w:tcW w:w="1253" w:type="pct"/>
            <w:shd w:val="clear" w:color="auto" w:fill="92D050"/>
          </w:tcPr>
          <w:p w14:paraId="364921E9" w14:textId="77777777" w:rsidR="001A5A22" w:rsidRDefault="001A5A22" w:rsidP="009A60C3">
            <w:pPr>
              <w:pBdr>
                <w:top w:val="none" w:sz="4" w:space="0" w:color="000000"/>
                <w:left w:val="none" w:sz="4" w:space="0" w:color="000000"/>
                <w:bottom w:val="none" w:sz="4" w:space="0" w:color="000000"/>
                <w:right w:val="none" w:sz="4" w:space="0" w:color="000000"/>
              </w:pBdr>
            </w:pPr>
            <w:r>
              <w:rPr>
                <w:color w:val="000000"/>
                <w:sz w:val="24"/>
              </w:rPr>
              <w:t xml:space="preserve">Документирование и документооборот </w:t>
            </w:r>
          </w:p>
        </w:tc>
        <w:tc>
          <w:tcPr>
            <w:tcW w:w="3462" w:type="pct"/>
            <w:shd w:val="clear" w:color="auto" w:fill="auto"/>
          </w:tcPr>
          <w:p w14:paraId="2EA6A8D5"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 xml:space="preserve">В данном критерии оцениваются организация работы, техника безопасности и охрана труда. Конструирование различных виды бланков документов с учётом нормативных требований; составление, редактирование и оформление организационно-правовых, распорядительных и информационно-справочных документов; редактирование и оформление договоров; подготовка проектов управленческих решений; отбор входящих, исходящих, внутренних документов, в том числе обращений граждан для регистрации и дальнейшей работы; ведение учетных регистрационных форм, использование их для информационной работы; контроль исполнения документов и поручений; осуществление маршрутизации документопотоков в организации (согласование, подписание, </w:t>
            </w:r>
            <w:r>
              <w:rPr>
                <w:color w:val="000000"/>
                <w:sz w:val="24"/>
              </w:rPr>
              <w:lastRenderedPageBreak/>
              <w:t xml:space="preserve">утверждение, регистрация, ознакомление и исполнение); систематизация документов по видам в текущем делопроизводстве с соблюдением тайм менеджмента. Применение канцелярских принадлежностей, программного обеспечения </w:t>
            </w:r>
          </w:p>
        </w:tc>
      </w:tr>
      <w:tr w:rsidR="001A5A22" w14:paraId="76B02894" w14:textId="77777777" w:rsidTr="009A60C3">
        <w:tc>
          <w:tcPr>
            <w:tcW w:w="285" w:type="pct"/>
            <w:shd w:val="clear" w:color="auto" w:fill="00B050"/>
          </w:tcPr>
          <w:p w14:paraId="22A0ED35" w14:textId="77777777" w:rsidR="001A5A22" w:rsidRDefault="001A5A22" w:rsidP="009A60C3">
            <w:pPr>
              <w:jc w:val="both"/>
              <w:rPr>
                <w:b/>
                <w:color w:val="FFFFFF" w:themeColor="background1"/>
                <w:sz w:val="24"/>
                <w:szCs w:val="24"/>
              </w:rPr>
            </w:pPr>
            <w:r>
              <w:rPr>
                <w:b/>
                <w:color w:val="FFFFFF" w:themeColor="background1"/>
                <w:sz w:val="24"/>
                <w:szCs w:val="24"/>
              </w:rPr>
              <w:lastRenderedPageBreak/>
              <w:t>Б</w:t>
            </w:r>
          </w:p>
        </w:tc>
        <w:tc>
          <w:tcPr>
            <w:tcW w:w="1253" w:type="pct"/>
            <w:shd w:val="clear" w:color="auto" w:fill="92D050"/>
          </w:tcPr>
          <w:p w14:paraId="12B8D051" w14:textId="77777777" w:rsidR="001A5A22" w:rsidRDefault="001A5A22" w:rsidP="009A60C3">
            <w:pPr>
              <w:pBdr>
                <w:top w:val="none" w:sz="4" w:space="0" w:color="000000"/>
                <w:left w:val="none" w:sz="4" w:space="0" w:color="000000"/>
                <w:bottom w:val="none" w:sz="4" w:space="0" w:color="000000"/>
                <w:right w:val="none" w:sz="4" w:space="0" w:color="000000"/>
              </w:pBdr>
            </w:pPr>
            <w:r>
              <w:rPr>
                <w:color w:val="000000"/>
                <w:sz w:val="24"/>
              </w:rPr>
              <w:t xml:space="preserve">Документационное обеспечение работы с персоналом </w:t>
            </w:r>
          </w:p>
        </w:tc>
        <w:tc>
          <w:tcPr>
            <w:tcW w:w="3462" w:type="pct"/>
            <w:shd w:val="clear" w:color="auto" w:fill="auto"/>
          </w:tcPr>
          <w:p w14:paraId="571C6088"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В данном критерии оцениваются организация рабочего места и соблюдение техники безопасности и охраны труда. Применение нормативных документов при создании и оформлении организационно-правовых, распорядительных, информационно-справочных документов, документов по личному составу; осуществление регистрации документов их обработки; систематизация документов по видам в текущем делопроизводстве с соблюдением тайм менеджмента; подготовка проектов обновленных документов с учетом корректировки и резолюции. Применение канцелярских принадлежностей, программного обеспечения.</w:t>
            </w:r>
          </w:p>
        </w:tc>
      </w:tr>
      <w:tr w:rsidR="001A5A22" w14:paraId="6D53F7BF" w14:textId="77777777" w:rsidTr="009A60C3">
        <w:tc>
          <w:tcPr>
            <w:tcW w:w="285" w:type="pct"/>
            <w:shd w:val="clear" w:color="auto" w:fill="00B050"/>
          </w:tcPr>
          <w:p w14:paraId="5F11BA89" w14:textId="77777777" w:rsidR="001A5A22" w:rsidRDefault="001A5A22" w:rsidP="009A60C3">
            <w:pPr>
              <w:jc w:val="both"/>
              <w:rPr>
                <w:b/>
                <w:color w:val="FFFFFF" w:themeColor="background1"/>
                <w:sz w:val="24"/>
                <w:szCs w:val="24"/>
              </w:rPr>
            </w:pPr>
            <w:r>
              <w:rPr>
                <w:b/>
                <w:color w:val="FFFFFF" w:themeColor="background1"/>
                <w:sz w:val="24"/>
                <w:szCs w:val="24"/>
              </w:rPr>
              <w:t>В</w:t>
            </w:r>
          </w:p>
        </w:tc>
        <w:tc>
          <w:tcPr>
            <w:tcW w:w="1253" w:type="pct"/>
            <w:shd w:val="clear" w:color="auto" w:fill="92D050"/>
          </w:tcPr>
          <w:p w14:paraId="462E14E0" w14:textId="77777777" w:rsidR="001A5A22" w:rsidRDefault="001A5A22" w:rsidP="009A60C3">
            <w:pPr>
              <w:pBdr>
                <w:top w:val="none" w:sz="4" w:space="0" w:color="000000"/>
                <w:left w:val="none" w:sz="4" w:space="0" w:color="000000"/>
                <w:bottom w:val="none" w:sz="4" w:space="0" w:color="000000"/>
                <w:right w:val="none" w:sz="4" w:space="0" w:color="000000"/>
              </w:pBdr>
            </w:pPr>
            <w:r>
              <w:rPr>
                <w:color w:val="000000"/>
                <w:sz w:val="24"/>
              </w:rPr>
              <w:t>Секретарское обслуживание</w:t>
            </w:r>
          </w:p>
        </w:tc>
        <w:tc>
          <w:tcPr>
            <w:tcW w:w="3462" w:type="pct"/>
            <w:shd w:val="clear" w:color="auto" w:fill="auto"/>
          </w:tcPr>
          <w:p w14:paraId="70E3BFEC"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 xml:space="preserve">В данном критерии оцениваются организация рабочего места и соблюдение техники безопасности и охраны труда. Умение осуществить подготовку деловых мероприятий (конференций, совещаний и переговоров, в том числе международных) и приема посетителей; применение установленных правил и процедур коммуникации внутри организации; применение средств коммуникации для передачи поручений руководителя и сотрудников организации; применение тайм менеджмент в работе; осуществление контроля исполнения документов; решение конфликтных, нестандартных ситуаций. </w:t>
            </w:r>
          </w:p>
          <w:p w14:paraId="6C46A5CF"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Оцениваются выступление, презентация, подготовленные предложения и проекты документов. Применение канцелярских принадлежностей, программного обеспечения и интернет-ресурсов.</w:t>
            </w:r>
          </w:p>
        </w:tc>
      </w:tr>
      <w:tr w:rsidR="001A5A22" w14:paraId="3B45C886" w14:textId="77777777" w:rsidTr="009A60C3">
        <w:tc>
          <w:tcPr>
            <w:tcW w:w="285" w:type="pct"/>
            <w:shd w:val="clear" w:color="auto" w:fill="00B050"/>
          </w:tcPr>
          <w:p w14:paraId="49545CD6" w14:textId="77777777" w:rsidR="001A5A22" w:rsidRDefault="001A5A22" w:rsidP="009A60C3">
            <w:pPr>
              <w:jc w:val="both"/>
              <w:rPr>
                <w:b/>
                <w:color w:val="FFFFFF" w:themeColor="background1"/>
                <w:sz w:val="24"/>
                <w:szCs w:val="24"/>
              </w:rPr>
            </w:pPr>
            <w:r>
              <w:rPr>
                <w:b/>
                <w:color w:val="FFFFFF" w:themeColor="background1"/>
                <w:sz w:val="24"/>
                <w:szCs w:val="24"/>
              </w:rPr>
              <w:t>Г</w:t>
            </w:r>
          </w:p>
        </w:tc>
        <w:tc>
          <w:tcPr>
            <w:tcW w:w="1253" w:type="pct"/>
            <w:shd w:val="clear" w:color="auto" w:fill="92D050"/>
          </w:tcPr>
          <w:p w14:paraId="447A60B9" w14:textId="77777777" w:rsidR="001A5A22" w:rsidRDefault="001A5A22" w:rsidP="009A60C3">
            <w:r>
              <w:rPr>
                <w:color w:val="000000"/>
                <w:sz w:val="24"/>
              </w:rPr>
              <w:t>Хранение, комплектование, учёт и использование архивных документов</w:t>
            </w:r>
          </w:p>
        </w:tc>
        <w:tc>
          <w:tcPr>
            <w:tcW w:w="3462" w:type="pct"/>
            <w:shd w:val="clear" w:color="auto" w:fill="auto"/>
          </w:tcPr>
          <w:p w14:paraId="25DD7106" w14:textId="77777777" w:rsidR="001A5A22" w:rsidRDefault="001A5A22" w:rsidP="009A60C3">
            <w:pPr>
              <w:pBdr>
                <w:top w:val="none" w:sz="4" w:space="0" w:color="000000"/>
                <w:left w:val="none" w:sz="4" w:space="0" w:color="000000"/>
                <w:bottom w:val="none" w:sz="4" w:space="0" w:color="000000"/>
                <w:right w:val="none" w:sz="4" w:space="0" w:color="000000"/>
              </w:pBdr>
              <w:jc w:val="both"/>
            </w:pPr>
            <w:r>
              <w:rPr>
                <w:color w:val="000000"/>
                <w:sz w:val="24"/>
              </w:rPr>
              <w:t xml:space="preserve">данном критерии оцениваются организация рабочего места и соблюдение техники безопасности и охраны труда. Организация хранения, комплектования, учёта и использования архивных документов. Формирование и оформление дел. Качество прошивки дел. Определение сроков хранения дел, применение перечней. Осуществление экспертизы ценности документов, оформление документов по результатам деятельности экспертной комиссии. Качество подготовки данных, необходимых для составления документов на основе сведений, имеющихся в архивном деле. Качество подготовки дела к уничтожению или к передаче </w:t>
            </w:r>
            <w:proofErr w:type="gramStart"/>
            <w:r>
              <w:rPr>
                <w:color w:val="000000"/>
                <w:sz w:val="24"/>
              </w:rPr>
              <w:t>из  структурного</w:t>
            </w:r>
            <w:proofErr w:type="gramEnd"/>
            <w:r>
              <w:rPr>
                <w:color w:val="000000"/>
                <w:sz w:val="24"/>
              </w:rPr>
              <w:t xml:space="preserve"> подразделения в архив организации. Качество осуществления информационной работу по документам, в том числе с использованием оргтехники, программных средств учета, хранения и поиска документов.  Внесение изменений в номенклатуру дел. Применение канцелярских принадлежностей, программного обеспечения.</w:t>
            </w:r>
          </w:p>
        </w:tc>
      </w:tr>
    </w:tbl>
    <w:p w14:paraId="6A527079" w14:textId="77B1C0B3" w:rsidR="001A5A22" w:rsidRDefault="001A5A22"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81826052"/>
      <w:r w:rsidRPr="00D83E4E">
        <w:rPr>
          <w:rFonts w:ascii="Times New Roman" w:hAnsi="Times New Roman"/>
          <w:sz w:val="24"/>
        </w:rPr>
        <w:lastRenderedPageBreak/>
        <w:t>1.5. КОНКУРСНОЕ ЗАДАНИЕ</w:t>
      </w:r>
      <w:bookmarkEnd w:id="9"/>
    </w:p>
    <w:p w14:paraId="33CA20EA" w14:textId="0D199D5C"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572899">
        <w:rPr>
          <w:rFonts w:ascii="Times New Roman" w:eastAsia="Times New Roman" w:hAnsi="Times New Roman" w:cs="Times New Roman"/>
          <w:color w:val="000000"/>
          <w:sz w:val="28"/>
          <w:szCs w:val="28"/>
        </w:rPr>
        <w:t>8 часов</w:t>
      </w:r>
      <w:r w:rsidR="001A5A22">
        <w:rPr>
          <w:rFonts w:ascii="Times New Roman" w:eastAsia="Times New Roman" w:hAnsi="Times New Roman" w:cs="Times New Roman"/>
          <w:color w:val="000000"/>
          <w:sz w:val="28"/>
          <w:szCs w:val="28"/>
        </w:rPr>
        <w:t>.</w:t>
      </w:r>
    </w:p>
    <w:p w14:paraId="04FBA5D7" w14:textId="3EBD45A6"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1A5A22">
        <w:rPr>
          <w:rFonts w:ascii="Times New Roman" w:eastAsia="Times New Roman" w:hAnsi="Times New Roman" w:cs="Times New Roman"/>
          <w:color w:val="000000"/>
          <w:sz w:val="28"/>
          <w:szCs w:val="28"/>
        </w:rPr>
        <w:t>3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4F72C710"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844B0E">
        <w:rPr>
          <w:rFonts w:ascii="Times New Roman" w:hAnsi="Times New Roman" w:cs="Times New Roman"/>
          <w:sz w:val="28"/>
          <w:szCs w:val="28"/>
        </w:rPr>
        <w:t>конкурсант</w:t>
      </w:r>
      <w:r w:rsidRPr="00A204BB">
        <w:rPr>
          <w:rFonts w:ascii="Times New Roman" w:hAnsi="Times New Roman" w:cs="Times New Roman"/>
          <w:sz w:val="28"/>
          <w:szCs w:val="28"/>
        </w:rPr>
        <w:t>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81826053"/>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393BC65A" w14:textId="77777777" w:rsidR="001A5A22" w:rsidRDefault="001A5A22" w:rsidP="001A5A22">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1" w:name="_Toc181826054"/>
      <w:r w:rsidRPr="00A4187F">
        <w:rPr>
          <w:rFonts w:ascii="Times New Roman" w:hAnsi="Times New Roman"/>
        </w:rPr>
        <w:t>1.5.2. Структура модулей конкурсного задания</w:t>
      </w:r>
      <w:bookmarkEnd w:id="11"/>
      <w:r w:rsidR="000B55A2" w:rsidRPr="00A4187F">
        <w:rPr>
          <w:rFonts w:ascii="Times New Roman" w:hAnsi="Times New Roman"/>
        </w:rPr>
        <w:t xml:space="preserve"> </w:t>
      </w:r>
    </w:p>
    <w:p w14:paraId="2479DB65" w14:textId="77777777" w:rsidR="000B55A2" w:rsidRDefault="000B55A2" w:rsidP="00730AE0">
      <w:pPr>
        <w:spacing w:after="0" w:line="360" w:lineRule="auto"/>
        <w:jc w:val="both"/>
        <w:rPr>
          <w:rFonts w:ascii="Times New Roman" w:hAnsi="Times New Roman" w:cs="Times New Roman"/>
          <w:sz w:val="28"/>
          <w:szCs w:val="28"/>
        </w:rPr>
      </w:pPr>
    </w:p>
    <w:p w14:paraId="1CB65C30" w14:textId="535E2ED0" w:rsidR="00572899" w:rsidRPr="00572899" w:rsidRDefault="00572899" w:rsidP="0027544D">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t>Модуль A: Создание и обработка текстового документа</w:t>
      </w:r>
      <w:r w:rsidR="001F777E">
        <w:rPr>
          <w:rFonts w:ascii="Times New Roman" w:eastAsia="Times New Roman" w:hAnsi="Times New Roman" w:cs="Times New Roman"/>
          <w:b/>
          <w:sz w:val="28"/>
          <w:szCs w:val="28"/>
          <w:lang w:eastAsia="ru-RU"/>
        </w:rPr>
        <w:t xml:space="preserve"> (инвариант).</w:t>
      </w:r>
    </w:p>
    <w:p w14:paraId="5021DA6C" w14:textId="77777777" w:rsidR="0027544D" w:rsidRDefault="0027544D" w:rsidP="0027544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у необходимо оформить текст</w:t>
      </w:r>
      <w:r>
        <w:rPr>
          <w:rFonts w:ascii="Times New Roman" w:eastAsia="Times New Roman" w:hAnsi="Times New Roman" w:cs="Times New Roman"/>
          <w:sz w:val="28"/>
          <w:szCs w:val="28"/>
          <w:lang w:eastAsia="ru-RU"/>
        </w:rPr>
        <w:t xml:space="preserve"> годового отчета общества с ограниченной ответственностью</w:t>
      </w:r>
      <w:r w:rsidRPr="00572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«Вкусный Север» </w:t>
      </w:r>
      <w:r w:rsidRPr="00572899">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о</w:t>
      </w:r>
      <w:r w:rsidRPr="00572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следующими требованиями: ш</w:t>
      </w:r>
      <w:r w:rsidRPr="00D230CA">
        <w:rPr>
          <w:rFonts w:ascii="Times New Roman" w:eastAsia="Times New Roman" w:hAnsi="Times New Roman" w:cs="Times New Roman"/>
          <w:sz w:val="28"/>
          <w:szCs w:val="28"/>
          <w:lang w:eastAsia="ru-RU"/>
        </w:rPr>
        <w:t xml:space="preserve">рифт </w:t>
      </w:r>
      <w:proofErr w:type="spellStart"/>
      <w:r w:rsidRPr="00D230CA">
        <w:rPr>
          <w:rFonts w:ascii="Times New Roman" w:eastAsia="Times New Roman" w:hAnsi="Times New Roman" w:cs="Times New Roman"/>
          <w:sz w:val="28"/>
          <w:szCs w:val="28"/>
          <w:lang w:eastAsia="ru-RU"/>
        </w:rPr>
        <w:t>Times</w:t>
      </w:r>
      <w:proofErr w:type="spellEnd"/>
      <w:r w:rsidRPr="00D230CA">
        <w:rPr>
          <w:rFonts w:ascii="Times New Roman" w:eastAsia="Times New Roman" w:hAnsi="Times New Roman" w:cs="Times New Roman"/>
          <w:sz w:val="28"/>
          <w:szCs w:val="28"/>
          <w:lang w:eastAsia="ru-RU"/>
        </w:rPr>
        <w:t xml:space="preserve"> </w:t>
      </w:r>
      <w:proofErr w:type="spellStart"/>
      <w:r w:rsidRPr="00D230CA">
        <w:rPr>
          <w:rFonts w:ascii="Times New Roman" w:eastAsia="Times New Roman" w:hAnsi="Times New Roman" w:cs="Times New Roman"/>
          <w:sz w:val="28"/>
          <w:szCs w:val="28"/>
          <w:lang w:eastAsia="ru-RU"/>
        </w:rPr>
        <w:t>New</w:t>
      </w:r>
      <w:proofErr w:type="spellEnd"/>
      <w:r w:rsidRPr="00D230CA">
        <w:rPr>
          <w:rFonts w:ascii="Times New Roman" w:eastAsia="Times New Roman" w:hAnsi="Times New Roman" w:cs="Times New Roman"/>
          <w:sz w:val="28"/>
          <w:szCs w:val="28"/>
          <w:lang w:eastAsia="ru-RU"/>
        </w:rPr>
        <w:t xml:space="preserve"> </w:t>
      </w:r>
      <w:proofErr w:type="spellStart"/>
      <w:r w:rsidRPr="00D230CA">
        <w:rPr>
          <w:rFonts w:ascii="Times New Roman" w:eastAsia="Times New Roman" w:hAnsi="Times New Roman" w:cs="Times New Roman"/>
          <w:sz w:val="28"/>
          <w:szCs w:val="28"/>
          <w:lang w:eastAsia="ru-RU"/>
        </w:rPr>
        <w:t>Roman</w:t>
      </w:r>
      <w:proofErr w:type="spellEnd"/>
      <w:r w:rsidRPr="00D230CA">
        <w:rPr>
          <w:rFonts w:ascii="Times New Roman" w:eastAsia="Times New Roman" w:hAnsi="Times New Roman" w:cs="Times New Roman"/>
          <w:sz w:val="28"/>
          <w:szCs w:val="28"/>
          <w:lang w:eastAsia="ru-RU"/>
        </w:rPr>
        <w:t>, цвет – черный, размер – 1</w:t>
      </w:r>
      <w:r>
        <w:rPr>
          <w:rFonts w:ascii="Times New Roman" w:eastAsia="Times New Roman" w:hAnsi="Times New Roman" w:cs="Times New Roman"/>
          <w:sz w:val="28"/>
          <w:szCs w:val="28"/>
          <w:lang w:eastAsia="ru-RU"/>
        </w:rPr>
        <w:t>3</w:t>
      </w:r>
      <w:r w:rsidRPr="00D230CA">
        <w:rPr>
          <w:rFonts w:ascii="Times New Roman" w:eastAsia="Times New Roman" w:hAnsi="Times New Roman" w:cs="Times New Roman"/>
          <w:sz w:val="28"/>
          <w:szCs w:val="28"/>
          <w:lang w:eastAsia="ru-RU"/>
        </w:rPr>
        <w:t xml:space="preserve"> кегль</w:t>
      </w:r>
      <w:r>
        <w:rPr>
          <w:rFonts w:ascii="Times New Roman" w:eastAsia="Times New Roman" w:hAnsi="Times New Roman" w:cs="Times New Roman"/>
          <w:sz w:val="28"/>
          <w:szCs w:val="28"/>
          <w:lang w:eastAsia="ru-RU"/>
        </w:rPr>
        <w:t xml:space="preserve"> (шрифт в таблицах – 10 кегль)</w:t>
      </w:r>
      <w:r w:rsidRPr="00D230CA">
        <w:rPr>
          <w:rFonts w:ascii="Times New Roman" w:eastAsia="Times New Roman" w:hAnsi="Times New Roman" w:cs="Times New Roman"/>
          <w:sz w:val="28"/>
          <w:szCs w:val="28"/>
          <w:lang w:eastAsia="ru-RU"/>
        </w:rPr>
        <w:t>, выравнивание «По ширине»</w:t>
      </w:r>
      <w:r>
        <w:rPr>
          <w:rFonts w:ascii="Times New Roman" w:eastAsia="Times New Roman" w:hAnsi="Times New Roman" w:cs="Times New Roman"/>
          <w:sz w:val="28"/>
          <w:szCs w:val="28"/>
          <w:lang w:eastAsia="ru-RU"/>
        </w:rPr>
        <w:t>, междустрочный интервал «Одинарный»</w:t>
      </w:r>
      <w:r w:rsidRPr="00D230CA">
        <w:rPr>
          <w:rFonts w:ascii="Times New Roman" w:eastAsia="Times New Roman" w:hAnsi="Times New Roman" w:cs="Times New Roman"/>
          <w:sz w:val="28"/>
          <w:szCs w:val="28"/>
          <w:lang w:eastAsia="ru-RU"/>
        </w:rPr>
        <w:t>. Необходимо соблюдать абзацный отступ размером 1,25 см. Размеры полей страниц: левое – 30 мм, правое – 10 мм, нижнее и верхнее поле – 20 мм.</w:t>
      </w:r>
    </w:p>
    <w:p w14:paraId="3DC534DB" w14:textId="05A7E6E3" w:rsidR="0027544D" w:rsidRPr="00572899" w:rsidRDefault="0027544D" w:rsidP="0027544D">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Дополнить недостающие данные</w:t>
      </w:r>
      <w:r>
        <w:rPr>
          <w:rFonts w:ascii="Times New Roman" w:eastAsia="Times New Roman" w:hAnsi="Times New Roman" w:cs="Times New Roman"/>
          <w:sz w:val="28"/>
          <w:szCs w:val="28"/>
          <w:lang w:eastAsia="ru-RU"/>
        </w:rPr>
        <w:t xml:space="preserve"> в соответствии с карточкой организации</w:t>
      </w:r>
      <w:r w:rsidRPr="00572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предоставленными документами, </w:t>
      </w:r>
      <w:r w:rsidRPr="00572899">
        <w:rPr>
          <w:rFonts w:ascii="Times New Roman" w:eastAsia="Times New Roman" w:hAnsi="Times New Roman" w:cs="Times New Roman"/>
          <w:sz w:val="28"/>
          <w:szCs w:val="28"/>
          <w:lang w:eastAsia="ru-RU"/>
        </w:rPr>
        <w:t xml:space="preserve">исправить допущенные в тексте ошибки.  Вставить в подготовленный </w:t>
      </w:r>
      <w:r w:rsidR="009966AC">
        <w:rPr>
          <w:rFonts w:ascii="Times New Roman" w:eastAsia="Times New Roman" w:hAnsi="Times New Roman" w:cs="Times New Roman"/>
          <w:sz w:val="28"/>
          <w:szCs w:val="28"/>
          <w:lang w:eastAsia="ru-RU"/>
        </w:rPr>
        <w:t>продольный бланк</w:t>
      </w:r>
      <w:r>
        <w:rPr>
          <w:rFonts w:ascii="Times New Roman" w:eastAsia="Times New Roman" w:hAnsi="Times New Roman" w:cs="Times New Roman"/>
          <w:sz w:val="28"/>
          <w:szCs w:val="28"/>
          <w:lang w:eastAsia="ru-RU"/>
        </w:rPr>
        <w:t xml:space="preserve"> эмблему </w:t>
      </w:r>
      <w:r w:rsidR="009966AC">
        <w:rPr>
          <w:rFonts w:ascii="Times New Roman" w:eastAsia="Times New Roman" w:hAnsi="Times New Roman" w:cs="Times New Roman"/>
          <w:sz w:val="28"/>
          <w:szCs w:val="28"/>
          <w:lang w:eastAsia="ru-RU"/>
        </w:rPr>
        <w:t>организации</w:t>
      </w:r>
      <w:r w:rsidRPr="00572899">
        <w:rPr>
          <w:rFonts w:ascii="Times New Roman" w:eastAsia="Times New Roman" w:hAnsi="Times New Roman" w:cs="Times New Roman"/>
          <w:sz w:val="28"/>
          <w:szCs w:val="28"/>
          <w:lang w:eastAsia="ru-RU"/>
        </w:rPr>
        <w:t>, график (</w:t>
      </w:r>
      <w:r>
        <w:rPr>
          <w:rFonts w:ascii="Times New Roman" w:eastAsia="Times New Roman" w:hAnsi="Times New Roman" w:cs="Times New Roman"/>
          <w:sz w:val="28"/>
          <w:szCs w:val="28"/>
          <w:lang w:eastAsia="ru-RU"/>
        </w:rPr>
        <w:t>в п.3 отчета</w:t>
      </w:r>
      <w:r w:rsidRPr="00572899">
        <w:rPr>
          <w:rFonts w:ascii="Times New Roman" w:eastAsia="Times New Roman" w:hAnsi="Times New Roman" w:cs="Times New Roman"/>
          <w:sz w:val="28"/>
          <w:szCs w:val="28"/>
          <w:lang w:eastAsia="ru-RU"/>
        </w:rPr>
        <w:t>) и таблицу</w:t>
      </w:r>
      <w:r>
        <w:rPr>
          <w:rFonts w:ascii="Times New Roman" w:eastAsia="Times New Roman" w:hAnsi="Times New Roman" w:cs="Times New Roman"/>
          <w:sz w:val="28"/>
          <w:szCs w:val="28"/>
          <w:lang w:eastAsia="ru-RU"/>
        </w:rPr>
        <w:t xml:space="preserve"> (в п.4 отчета)</w:t>
      </w:r>
      <w:r w:rsidRPr="00572899">
        <w:rPr>
          <w:rFonts w:ascii="Times New Roman" w:eastAsia="Times New Roman" w:hAnsi="Times New Roman" w:cs="Times New Roman"/>
          <w:sz w:val="28"/>
          <w:szCs w:val="28"/>
          <w:lang w:eastAsia="ru-RU"/>
        </w:rPr>
        <w:t xml:space="preserve">. Для выполнения задания </w:t>
      </w:r>
      <w:r>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у </w:t>
      </w:r>
      <w:r w:rsidRPr="00572899">
        <w:rPr>
          <w:rFonts w:ascii="Times New Roman" w:eastAsia="Times New Roman" w:hAnsi="Times New Roman" w:cs="Times New Roman"/>
          <w:sz w:val="28"/>
          <w:szCs w:val="28"/>
          <w:lang w:eastAsia="ru-RU"/>
        </w:rPr>
        <w:lastRenderedPageBreak/>
        <w:t>предлагается текст документа в электронном виде и часть текста на бумажном носителе</w:t>
      </w:r>
      <w:r w:rsidR="009966AC">
        <w:rPr>
          <w:rFonts w:ascii="Times New Roman" w:eastAsia="Times New Roman" w:hAnsi="Times New Roman" w:cs="Times New Roman"/>
          <w:sz w:val="28"/>
          <w:szCs w:val="28"/>
          <w:lang w:eastAsia="ru-RU"/>
        </w:rPr>
        <w:t xml:space="preserve"> </w:t>
      </w:r>
      <w:r w:rsidRPr="00572899">
        <w:rPr>
          <w:rFonts w:ascii="Times New Roman" w:eastAsia="Times New Roman" w:hAnsi="Times New Roman" w:cs="Times New Roman"/>
          <w:sz w:val="28"/>
          <w:szCs w:val="28"/>
          <w:lang w:eastAsia="ru-RU"/>
        </w:rPr>
        <w:t xml:space="preserve">с корректурной правкой. </w:t>
      </w:r>
    </w:p>
    <w:p w14:paraId="5189844F" w14:textId="2852CD58" w:rsidR="0027544D" w:rsidRPr="00572899" w:rsidRDefault="0027544D" w:rsidP="0027544D">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Итог выполнения работы: </w:t>
      </w:r>
      <w:r w:rsidR="004B50AA">
        <w:rPr>
          <w:rFonts w:ascii="Times New Roman" w:eastAsia="Times New Roman" w:hAnsi="Times New Roman" w:cs="Times New Roman"/>
          <w:sz w:val="28"/>
          <w:szCs w:val="28"/>
          <w:lang w:eastAsia="ru-RU"/>
        </w:rPr>
        <w:t>в</w:t>
      </w:r>
      <w:r w:rsidRPr="00572899">
        <w:rPr>
          <w:rFonts w:ascii="Times New Roman" w:eastAsia="Times New Roman" w:hAnsi="Times New Roman" w:cs="Times New Roman"/>
          <w:sz w:val="28"/>
          <w:szCs w:val="28"/>
          <w:lang w:eastAsia="ru-RU"/>
        </w:rPr>
        <w:t>ыведенный на печать текстовый документ, оформленный в соответствии с требованиями.</w:t>
      </w:r>
    </w:p>
    <w:p w14:paraId="23A5A0DE" w14:textId="77777777" w:rsidR="0027544D" w:rsidRDefault="0027544D" w:rsidP="0027544D">
      <w:pPr>
        <w:spacing w:after="0" w:line="360" w:lineRule="auto"/>
        <w:ind w:firstLine="709"/>
        <w:jc w:val="center"/>
        <w:rPr>
          <w:rFonts w:ascii="Times New Roman" w:eastAsia="Times New Roman" w:hAnsi="Times New Roman" w:cs="Times New Roman"/>
          <w:sz w:val="28"/>
          <w:szCs w:val="28"/>
          <w:lang w:eastAsia="ru-RU"/>
        </w:rPr>
      </w:pPr>
    </w:p>
    <w:p w14:paraId="24193A25" w14:textId="78903B57" w:rsidR="0027544D" w:rsidRPr="00572899" w:rsidRDefault="004B50AA" w:rsidP="0027544D">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7544D" w:rsidRPr="00572899">
        <w:rPr>
          <w:rFonts w:ascii="Times New Roman" w:eastAsia="Times New Roman" w:hAnsi="Times New Roman" w:cs="Times New Roman"/>
          <w:sz w:val="28"/>
          <w:szCs w:val="28"/>
          <w:lang w:eastAsia="ru-RU"/>
        </w:rPr>
        <w:t>лгоритм выполнения задания</w:t>
      </w:r>
    </w:p>
    <w:p w14:paraId="76D85A94"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Подготовка рабочего места: включение оргтехники, проверка и размещение канцелярских принадлежностей.</w:t>
      </w:r>
    </w:p>
    <w:p w14:paraId="6517E85C"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Изучение конкурсного задания.</w:t>
      </w:r>
    </w:p>
    <w:p w14:paraId="6139F05B"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Изучение представленного текста в электронном виде и на бумажном носителе.</w:t>
      </w:r>
    </w:p>
    <w:p w14:paraId="06C6B239"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Набор печатного текста с учетом исправлений, внесенных корректурными знаками. </w:t>
      </w:r>
    </w:p>
    <w:p w14:paraId="0FAFDC0C"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Сканирование и оформление рисунков.</w:t>
      </w:r>
    </w:p>
    <w:p w14:paraId="689979B2" w14:textId="77777777" w:rsidR="0027544D" w:rsidRPr="00572899" w:rsidRDefault="0027544D" w:rsidP="0027544D">
      <w:pPr>
        <w:numPr>
          <w:ilvl w:val="0"/>
          <w:numId w:val="37"/>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Оформление таблиц. </w:t>
      </w:r>
    </w:p>
    <w:p w14:paraId="62DE8A7D" w14:textId="77777777" w:rsidR="0027544D" w:rsidRPr="00572899" w:rsidRDefault="0027544D" w:rsidP="0027544D">
      <w:pPr>
        <w:numPr>
          <w:ilvl w:val="0"/>
          <w:numId w:val="37"/>
        </w:numPr>
        <w:tabs>
          <w:tab w:val="left" w:pos="709"/>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Составление графиков в </w:t>
      </w:r>
      <w:proofErr w:type="spellStart"/>
      <w:r w:rsidRPr="00572899">
        <w:rPr>
          <w:rFonts w:ascii="Times New Roman" w:eastAsia="Times New Roman" w:hAnsi="Times New Roman" w:cs="Times New Roman"/>
          <w:sz w:val="28"/>
          <w:szCs w:val="28"/>
          <w:lang w:eastAsia="ru-RU"/>
        </w:rPr>
        <w:t>Excel</w:t>
      </w:r>
      <w:proofErr w:type="spellEnd"/>
      <w:r w:rsidRPr="00572899">
        <w:rPr>
          <w:rFonts w:ascii="Times New Roman" w:eastAsia="Times New Roman" w:hAnsi="Times New Roman" w:cs="Times New Roman"/>
          <w:sz w:val="28"/>
          <w:szCs w:val="28"/>
          <w:lang w:eastAsia="ru-RU"/>
        </w:rPr>
        <w:t>.</w:t>
      </w:r>
    </w:p>
    <w:p w14:paraId="0E73BBAC" w14:textId="77777777" w:rsidR="0027544D" w:rsidRPr="00572899" w:rsidRDefault="0027544D" w:rsidP="0027544D">
      <w:pPr>
        <w:numPr>
          <w:ilvl w:val="0"/>
          <w:numId w:val="37"/>
        </w:numPr>
        <w:tabs>
          <w:tab w:val="left" w:pos="1120"/>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Форматирование и оформление текста документа с учетом требований ГОСТ.</w:t>
      </w:r>
    </w:p>
    <w:p w14:paraId="08F37C4C" w14:textId="2366F163"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Сохранение готового текстового документа в папке под своим кодовым номером в формате </w:t>
      </w:r>
      <w:proofErr w:type="spellStart"/>
      <w:r w:rsidRPr="00572899">
        <w:rPr>
          <w:rFonts w:ascii="Times New Roman" w:eastAsia="Times New Roman" w:hAnsi="Times New Roman" w:cs="Times New Roman"/>
          <w:sz w:val="28"/>
          <w:szCs w:val="28"/>
          <w:lang w:eastAsia="ru-RU"/>
        </w:rPr>
        <w:t>pdf</w:t>
      </w:r>
      <w:proofErr w:type="spellEnd"/>
      <w:r w:rsidR="00DD6001">
        <w:rPr>
          <w:rFonts w:ascii="Times New Roman" w:eastAsia="Times New Roman" w:hAnsi="Times New Roman"/>
          <w:sz w:val="28"/>
          <w:szCs w:val="28"/>
          <w:lang w:eastAsia="ru-RU"/>
        </w:rPr>
        <w:t>: «</w:t>
      </w:r>
      <w:proofErr w:type="spellStart"/>
      <w:r w:rsidR="00DD6001">
        <w:rPr>
          <w:rFonts w:ascii="Times New Roman" w:eastAsia="Times New Roman" w:hAnsi="Times New Roman"/>
          <w:sz w:val="28"/>
          <w:szCs w:val="28"/>
          <w:lang w:eastAsia="ru-RU"/>
        </w:rPr>
        <w:t>Модуль_А_конкурсант</w:t>
      </w:r>
      <w:proofErr w:type="spellEnd"/>
      <w:r w:rsidR="00DD6001">
        <w:rPr>
          <w:rFonts w:ascii="Times New Roman" w:eastAsia="Times New Roman" w:hAnsi="Times New Roman"/>
          <w:sz w:val="28"/>
          <w:szCs w:val="28"/>
          <w:lang w:eastAsia="ru-RU"/>
        </w:rPr>
        <w:t>№»</w:t>
      </w:r>
    </w:p>
    <w:p w14:paraId="7FF415AB"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Вывод документа на печать.</w:t>
      </w:r>
    </w:p>
    <w:p w14:paraId="51F04BD0" w14:textId="622253A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Сохранение папки с документом на </w:t>
      </w:r>
      <w:proofErr w:type="spellStart"/>
      <w:r w:rsidRPr="00572899">
        <w:rPr>
          <w:rFonts w:ascii="Times New Roman" w:eastAsia="Times New Roman" w:hAnsi="Times New Roman" w:cs="Times New Roman"/>
          <w:sz w:val="28"/>
          <w:szCs w:val="28"/>
          <w:lang w:eastAsia="ru-RU"/>
        </w:rPr>
        <w:t>флеш</w:t>
      </w:r>
      <w:proofErr w:type="spellEnd"/>
      <w:r w:rsidRPr="00572899">
        <w:rPr>
          <w:rFonts w:ascii="Times New Roman" w:eastAsia="Times New Roman" w:hAnsi="Times New Roman" w:cs="Times New Roman"/>
          <w:sz w:val="28"/>
          <w:szCs w:val="28"/>
          <w:lang w:eastAsia="ru-RU"/>
        </w:rPr>
        <w:t>-носителе</w:t>
      </w:r>
    </w:p>
    <w:p w14:paraId="0A994CCC"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Передача документа и </w:t>
      </w:r>
      <w:proofErr w:type="spellStart"/>
      <w:r w:rsidRPr="00572899">
        <w:rPr>
          <w:rFonts w:ascii="Times New Roman" w:eastAsia="Times New Roman" w:hAnsi="Times New Roman" w:cs="Times New Roman"/>
          <w:sz w:val="28"/>
          <w:szCs w:val="28"/>
          <w:lang w:eastAsia="ru-RU"/>
        </w:rPr>
        <w:t>флеш</w:t>
      </w:r>
      <w:proofErr w:type="spellEnd"/>
      <w:r w:rsidRPr="00572899">
        <w:rPr>
          <w:rFonts w:ascii="Times New Roman" w:eastAsia="Times New Roman" w:hAnsi="Times New Roman" w:cs="Times New Roman"/>
          <w:sz w:val="28"/>
          <w:szCs w:val="28"/>
          <w:lang w:eastAsia="ru-RU"/>
        </w:rPr>
        <w:t>-носителя экспертам для оценивания.</w:t>
      </w:r>
    </w:p>
    <w:p w14:paraId="3623E69B" w14:textId="77777777" w:rsidR="0027544D" w:rsidRPr="00572899" w:rsidRDefault="0027544D" w:rsidP="0027544D">
      <w:pPr>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 Уборка рабочего места.</w:t>
      </w:r>
    </w:p>
    <w:p w14:paraId="2B4E2E03" w14:textId="77777777" w:rsidR="00572899" w:rsidRPr="00572899" w:rsidRDefault="00572899" w:rsidP="00AB5511">
      <w:pPr>
        <w:spacing w:after="0" w:line="360" w:lineRule="auto"/>
        <w:ind w:firstLine="709"/>
        <w:jc w:val="both"/>
        <w:rPr>
          <w:rFonts w:ascii="Times New Roman" w:eastAsia="Times New Roman" w:hAnsi="Times New Roman" w:cs="Times New Roman"/>
          <w:sz w:val="28"/>
          <w:szCs w:val="28"/>
          <w:lang w:eastAsia="ru-RU"/>
        </w:rPr>
      </w:pPr>
    </w:p>
    <w:p w14:paraId="7147E076" w14:textId="0A95DBF1" w:rsidR="00572899" w:rsidRPr="00572899" w:rsidRDefault="00572899" w:rsidP="00AB5511">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Особенности выполнения задания: </w:t>
      </w:r>
      <w:r w:rsidR="004B50AA">
        <w:rPr>
          <w:rFonts w:ascii="Times New Roman" w:eastAsia="Times New Roman" w:hAnsi="Times New Roman" w:cs="Times New Roman"/>
          <w:sz w:val="28"/>
          <w:szCs w:val="28"/>
          <w:lang w:eastAsia="ru-RU"/>
        </w:rPr>
        <w:t>п</w:t>
      </w:r>
      <w:r w:rsidRPr="00572899">
        <w:rPr>
          <w:rFonts w:ascii="Times New Roman" w:eastAsia="Times New Roman" w:hAnsi="Times New Roman" w:cs="Times New Roman"/>
          <w:sz w:val="28"/>
          <w:szCs w:val="28"/>
          <w:lang w:eastAsia="ru-RU"/>
        </w:rPr>
        <w:t xml:space="preserve">ри выполнении данного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ам необходим доступ к средствам организационной техники с функцией печати и сканирования, а также установленное программное обеспечение, позволяющее выполнять функцию сканирования.</w:t>
      </w:r>
    </w:p>
    <w:p w14:paraId="6D7AF19F"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20944A30" w14:textId="5B1A2602" w:rsidR="00572899" w:rsidRPr="00572899" w:rsidRDefault="00572899" w:rsidP="00AB5511">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lastRenderedPageBreak/>
        <w:t xml:space="preserve">Модуль </w:t>
      </w:r>
      <w:r>
        <w:rPr>
          <w:rFonts w:ascii="Times New Roman" w:eastAsia="Times New Roman" w:hAnsi="Times New Roman" w:cs="Times New Roman"/>
          <w:b/>
          <w:sz w:val="28"/>
          <w:szCs w:val="28"/>
          <w:lang w:eastAsia="ru-RU"/>
        </w:rPr>
        <w:t>Б</w:t>
      </w:r>
      <w:r w:rsidRPr="00572899">
        <w:rPr>
          <w:rFonts w:ascii="Times New Roman" w:eastAsia="Times New Roman" w:hAnsi="Times New Roman" w:cs="Times New Roman"/>
          <w:b/>
          <w:sz w:val="28"/>
          <w:szCs w:val="28"/>
          <w:lang w:eastAsia="ru-RU"/>
        </w:rPr>
        <w:t xml:space="preserve">: Документационное </w:t>
      </w:r>
      <w:r w:rsidR="001F777E">
        <w:rPr>
          <w:rFonts w:ascii="Times New Roman" w:eastAsia="Times New Roman" w:hAnsi="Times New Roman" w:cs="Times New Roman"/>
          <w:b/>
          <w:sz w:val="28"/>
          <w:szCs w:val="28"/>
          <w:lang w:eastAsia="ru-RU"/>
        </w:rPr>
        <w:t>обеспечение работы с персоналом (</w:t>
      </w:r>
      <w:proofErr w:type="spellStart"/>
      <w:r w:rsidR="001F777E">
        <w:rPr>
          <w:rFonts w:ascii="Times New Roman" w:eastAsia="Times New Roman" w:hAnsi="Times New Roman" w:cs="Times New Roman"/>
          <w:b/>
          <w:sz w:val="28"/>
          <w:szCs w:val="28"/>
          <w:lang w:eastAsia="ru-RU"/>
        </w:rPr>
        <w:t>вариатив</w:t>
      </w:r>
      <w:proofErr w:type="spellEnd"/>
      <w:r w:rsidR="001F777E">
        <w:rPr>
          <w:rFonts w:ascii="Times New Roman" w:eastAsia="Times New Roman" w:hAnsi="Times New Roman" w:cs="Times New Roman"/>
          <w:b/>
          <w:sz w:val="28"/>
          <w:szCs w:val="28"/>
          <w:lang w:eastAsia="ru-RU"/>
        </w:rPr>
        <w:t>)</w:t>
      </w:r>
    </w:p>
    <w:p w14:paraId="0AA68336" w14:textId="6E7D86DD" w:rsidR="0027544D" w:rsidRPr="00572899" w:rsidRDefault="0027544D" w:rsidP="0027544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у необходимо заполнить унифицированные формы приказов </w:t>
      </w:r>
      <w:r>
        <w:rPr>
          <w:rFonts w:ascii="Times New Roman" w:eastAsia="Times New Roman" w:hAnsi="Times New Roman" w:cs="Times New Roman"/>
          <w:sz w:val="28"/>
          <w:szCs w:val="28"/>
          <w:lang w:eastAsia="ru-RU"/>
        </w:rPr>
        <w:t xml:space="preserve">по личному составу </w:t>
      </w:r>
      <w:bookmarkStart w:id="12" w:name="_Hlk187995587"/>
      <w:r>
        <w:rPr>
          <w:rFonts w:ascii="Times New Roman" w:eastAsia="Times New Roman" w:hAnsi="Times New Roman" w:cs="Times New Roman"/>
          <w:sz w:val="28"/>
          <w:szCs w:val="28"/>
          <w:lang w:eastAsia="ru-RU"/>
        </w:rPr>
        <w:t>ООО «Вкусный Север»</w:t>
      </w:r>
      <w:bookmarkEnd w:id="12"/>
      <w:r>
        <w:rPr>
          <w:rFonts w:ascii="Times New Roman" w:eastAsia="Times New Roman" w:hAnsi="Times New Roman" w:cs="Times New Roman"/>
          <w:sz w:val="28"/>
          <w:szCs w:val="28"/>
          <w:lang w:eastAsia="ru-RU"/>
        </w:rPr>
        <w:t xml:space="preserve"> </w:t>
      </w:r>
      <w:r w:rsidRPr="00572899">
        <w:rPr>
          <w:rFonts w:ascii="Times New Roman" w:eastAsia="Times New Roman" w:hAnsi="Times New Roman" w:cs="Times New Roman"/>
          <w:sz w:val="28"/>
          <w:szCs w:val="28"/>
          <w:lang w:eastAsia="ru-RU"/>
        </w:rPr>
        <w:t>на основании предложенных документов</w:t>
      </w:r>
      <w:r w:rsidR="000305A2">
        <w:rPr>
          <w:rFonts w:ascii="Times New Roman" w:eastAsia="Times New Roman" w:hAnsi="Times New Roman" w:cs="Times New Roman"/>
          <w:sz w:val="28"/>
          <w:szCs w:val="28"/>
          <w:lang w:eastAsia="ru-RU"/>
        </w:rPr>
        <w:t>.</w:t>
      </w:r>
      <w:r w:rsidR="004B50AA">
        <w:rPr>
          <w:rFonts w:ascii="Times New Roman" w:eastAsia="Times New Roman" w:hAnsi="Times New Roman" w:cs="Times New Roman"/>
          <w:sz w:val="28"/>
          <w:szCs w:val="28"/>
          <w:lang w:eastAsia="ru-RU"/>
        </w:rPr>
        <w:t xml:space="preserve"> </w:t>
      </w:r>
      <w:r w:rsidRPr="00572899">
        <w:rPr>
          <w:rFonts w:ascii="Times New Roman" w:eastAsia="Times New Roman" w:hAnsi="Times New Roman" w:cs="Times New Roman"/>
          <w:sz w:val="28"/>
          <w:szCs w:val="28"/>
          <w:lang w:eastAsia="ru-RU"/>
        </w:rPr>
        <w:t>Зарегистрировать созданные приказы, прикрепив скан-образ документа к журналу. При регистрации использовать номенклатуру дел.</w:t>
      </w:r>
    </w:p>
    <w:p w14:paraId="3104720E" w14:textId="77777777" w:rsidR="0027544D" w:rsidRPr="00572899" w:rsidRDefault="0027544D" w:rsidP="0027544D">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Всего для выполнения задания </w:t>
      </w:r>
      <w:r>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у предлагается 5 комплектов документации (5 работников организации)</w:t>
      </w:r>
      <w:r>
        <w:rPr>
          <w:rFonts w:ascii="Times New Roman" w:eastAsia="Times New Roman" w:hAnsi="Times New Roman" w:cs="Times New Roman"/>
          <w:sz w:val="28"/>
          <w:szCs w:val="28"/>
          <w:lang w:eastAsia="ru-RU"/>
        </w:rPr>
        <w:t xml:space="preserve">, список сотрудников, номенклатура дел на текущий год, </w:t>
      </w:r>
      <w:r w:rsidRPr="00572899">
        <w:rPr>
          <w:rFonts w:ascii="Times New Roman" w:eastAsia="Times New Roman" w:hAnsi="Times New Roman" w:cs="Times New Roman"/>
          <w:sz w:val="28"/>
          <w:szCs w:val="28"/>
          <w:lang w:eastAsia="ru-RU"/>
        </w:rPr>
        <w:t xml:space="preserve">журнал регистрации в электронном виде. </w:t>
      </w:r>
    </w:p>
    <w:p w14:paraId="129848D9" w14:textId="77777777" w:rsidR="0027544D" w:rsidRPr="00572899" w:rsidRDefault="0027544D" w:rsidP="0027544D">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Итог выполнения работы: выведенные на печать заполненные формы приказов и выведенный на печать журнал регистрации, оптимизированный для печати.</w:t>
      </w:r>
    </w:p>
    <w:p w14:paraId="772F646D" w14:textId="77777777" w:rsidR="0027544D" w:rsidRPr="00572899" w:rsidRDefault="0027544D" w:rsidP="0027544D">
      <w:pPr>
        <w:spacing w:after="0" w:line="360" w:lineRule="auto"/>
        <w:ind w:firstLine="709"/>
        <w:jc w:val="center"/>
        <w:rPr>
          <w:rFonts w:ascii="Times New Roman" w:eastAsia="Times New Roman" w:hAnsi="Times New Roman" w:cs="Times New Roman"/>
          <w:sz w:val="28"/>
          <w:szCs w:val="28"/>
          <w:lang w:eastAsia="ru-RU"/>
        </w:rPr>
      </w:pPr>
    </w:p>
    <w:p w14:paraId="702CA141" w14:textId="3E529416" w:rsidR="0027544D" w:rsidRPr="00572899" w:rsidRDefault="004B50AA" w:rsidP="0027544D">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7544D" w:rsidRPr="00572899">
        <w:rPr>
          <w:rFonts w:ascii="Times New Roman" w:eastAsia="Times New Roman" w:hAnsi="Times New Roman" w:cs="Times New Roman"/>
          <w:sz w:val="28"/>
          <w:szCs w:val="28"/>
          <w:lang w:eastAsia="ru-RU"/>
        </w:rPr>
        <w:t>лгоритм выполнения задания:</w:t>
      </w:r>
    </w:p>
    <w:p w14:paraId="7B333DF6"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Подготовка рабочего места: включение оргтехники, проверка и размещение канцелярских принадлежностей, размещение документов.</w:t>
      </w:r>
    </w:p>
    <w:p w14:paraId="77DCF03D"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Изучение конкурсного задания.</w:t>
      </w:r>
    </w:p>
    <w:p w14:paraId="71F94752"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Систематизация документов по кадровым операциям.</w:t>
      </w:r>
    </w:p>
    <w:p w14:paraId="03321C0A"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Заполнение приказов по личному составу на основании представленных документов. При оформлении приказов </w:t>
      </w:r>
      <w:r>
        <w:rPr>
          <w:rFonts w:ascii="Times New Roman" w:eastAsia="Times New Roman" w:hAnsi="Times New Roman"/>
          <w:sz w:val="28"/>
          <w:szCs w:val="28"/>
          <w:lang w:eastAsia="ru-RU"/>
        </w:rPr>
        <w:t>конкурсант</w:t>
      </w:r>
      <w:r w:rsidRPr="00572899">
        <w:rPr>
          <w:rFonts w:ascii="Times New Roman" w:eastAsia="Times New Roman" w:hAnsi="Times New Roman"/>
          <w:sz w:val="28"/>
          <w:szCs w:val="28"/>
          <w:lang w:eastAsia="ru-RU"/>
        </w:rPr>
        <w:t>ом используется унифицированная форма приказа по личному составу, для поиска унифицированной формы используется справочно-правовая система «Консультант плюс».</w:t>
      </w:r>
    </w:p>
    <w:p w14:paraId="346A59DD"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Регистрация кадровых документов в журнале регистрации. Форма журнала регистрации представлена в электронном варианте. </w:t>
      </w:r>
    </w:p>
    <w:p w14:paraId="6F064FE5"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Систематизация и сохранение документов в папке на рабочем столе под своим кодовым номером (например, </w:t>
      </w:r>
      <w:r>
        <w:rPr>
          <w:rFonts w:ascii="Times New Roman" w:eastAsia="Times New Roman" w:hAnsi="Times New Roman"/>
          <w:sz w:val="28"/>
          <w:szCs w:val="28"/>
          <w:lang w:eastAsia="ru-RU"/>
        </w:rPr>
        <w:t>Конкурсант</w:t>
      </w:r>
      <w:r w:rsidRPr="00572899">
        <w:rPr>
          <w:rFonts w:ascii="Times New Roman" w:eastAsia="Times New Roman" w:hAnsi="Times New Roman"/>
          <w:sz w:val="28"/>
          <w:szCs w:val="28"/>
          <w:lang w:eastAsia="ru-RU"/>
        </w:rPr>
        <w:t xml:space="preserve"> № 2).</w:t>
      </w:r>
    </w:p>
    <w:p w14:paraId="60340883"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 Вывод на печать всех созданных документов, включая журналы регистрации, оптимизированные для вывода на печать.</w:t>
      </w:r>
    </w:p>
    <w:p w14:paraId="47378166" w14:textId="77777777"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Систематизация кадровых документов на бумажном носителе в папке-регистраторе.</w:t>
      </w:r>
    </w:p>
    <w:p w14:paraId="376C10E7" w14:textId="088CA0AE"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lastRenderedPageBreak/>
        <w:t xml:space="preserve">Сохранение на </w:t>
      </w:r>
      <w:proofErr w:type="spellStart"/>
      <w:r w:rsidRPr="00572899">
        <w:rPr>
          <w:rFonts w:ascii="Times New Roman" w:eastAsia="Times New Roman" w:hAnsi="Times New Roman"/>
          <w:sz w:val="28"/>
          <w:szCs w:val="28"/>
          <w:lang w:eastAsia="ru-RU"/>
        </w:rPr>
        <w:t>флеш</w:t>
      </w:r>
      <w:proofErr w:type="spellEnd"/>
      <w:r w:rsidRPr="00572899">
        <w:rPr>
          <w:rFonts w:ascii="Times New Roman" w:eastAsia="Times New Roman" w:hAnsi="Times New Roman"/>
          <w:sz w:val="28"/>
          <w:szCs w:val="28"/>
          <w:lang w:eastAsia="ru-RU"/>
        </w:rPr>
        <w:t>-носителе папки с кадровыми документами и регистрационными формами</w:t>
      </w:r>
      <w:r w:rsidR="00DD6001">
        <w:rPr>
          <w:rFonts w:ascii="Times New Roman" w:eastAsia="Times New Roman" w:hAnsi="Times New Roman"/>
          <w:sz w:val="28"/>
          <w:szCs w:val="28"/>
          <w:lang w:eastAsia="ru-RU"/>
        </w:rPr>
        <w:t>: «</w:t>
      </w:r>
      <w:proofErr w:type="spellStart"/>
      <w:r w:rsidR="00DD6001">
        <w:rPr>
          <w:rFonts w:ascii="Times New Roman" w:eastAsia="Times New Roman" w:hAnsi="Times New Roman"/>
          <w:sz w:val="28"/>
          <w:szCs w:val="28"/>
          <w:lang w:eastAsia="ru-RU"/>
        </w:rPr>
        <w:t>Модуль_Б_конкурсант</w:t>
      </w:r>
      <w:proofErr w:type="spellEnd"/>
      <w:r w:rsidR="00DD6001">
        <w:rPr>
          <w:rFonts w:ascii="Times New Roman" w:eastAsia="Times New Roman" w:hAnsi="Times New Roman"/>
          <w:sz w:val="28"/>
          <w:szCs w:val="28"/>
          <w:lang w:eastAsia="ru-RU"/>
        </w:rPr>
        <w:t>№».</w:t>
      </w:r>
    </w:p>
    <w:p w14:paraId="47D14882" w14:textId="52E7253E"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Передача документов и </w:t>
      </w:r>
      <w:proofErr w:type="spellStart"/>
      <w:r w:rsidRPr="00572899">
        <w:rPr>
          <w:rFonts w:ascii="Times New Roman" w:eastAsia="Times New Roman" w:hAnsi="Times New Roman"/>
          <w:sz w:val="28"/>
          <w:szCs w:val="28"/>
          <w:lang w:eastAsia="ru-RU"/>
        </w:rPr>
        <w:t>флеш</w:t>
      </w:r>
      <w:proofErr w:type="spellEnd"/>
      <w:r w:rsidRPr="00572899">
        <w:rPr>
          <w:rFonts w:ascii="Times New Roman" w:eastAsia="Times New Roman" w:hAnsi="Times New Roman"/>
          <w:sz w:val="28"/>
          <w:szCs w:val="28"/>
          <w:lang w:eastAsia="ru-RU"/>
        </w:rPr>
        <w:t>-носителя экспертам для оценивания</w:t>
      </w:r>
      <w:r w:rsidR="00DD6001">
        <w:rPr>
          <w:rFonts w:ascii="Times New Roman" w:eastAsia="Times New Roman" w:hAnsi="Times New Roman"/>
          <w:sz w:val="28"/>
          <w:szCs w:val="28"/>
          <w:lang w:eastAsia="ru-RU"/>
        </w:rPr>
        <w:t>.</w:t>
      </w:r>
    </w:p>
    <w:p w14:paraId="42D76DDB" w14:textId="4821C749" w:rsidR="0027544D" w:rsidRPr="00572899" w:rsidRDefault="0027544D" w:rsidP="0027544D">
      <w:pPr>
        <w:pStyle w:val="aff1"/>
        <w:numPr>
          <w:ilvl w:val="0"/>
          <w:numId w:val="38"/>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Уборка рабочего места</w:t>
      </w:r>
      <w:r w:rsidR="00DD6001">
        <w:rPr>
          <w:rFonts w:ascii="Times New Roman" w:eastAsia="Times New Roman" w:hAnsi="Times New Roman"/>
          <w:sz w:val="28"/>
          <w:szCs w:val="28"/>
          <w:lang w:eastAsia="ru-RU"/>
        </w:rPr>
        <w:t>.</w:t>
      </w:r>
    </w:p>
    <w:p w14:paraId="4C0133DB"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5D5D97A1" w14:textId="74CBC3C1" w:rsidR="003607FA" w:rsidRPr="00572899" w:rsidRDefault="003607FA" w:rsidP="003607FA">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Особенности выполнения задания: </w:t>
      </w:r>
      <w:r>
        <w:rPr>
          <w:rFonts w:ascii="Times New Roman" w:eastAsia="Times New Roman" w:hAnsi="Times New Roman" w:cs="Times New Roman"/>
          <w:sz w:val="28"/>
          <w:szCs w:val="28"/>
          <w:lang w:eastAsia="ru-RU"/>
        </w:rPr>
        <w:t>п</w:t>
      </w:r>
      <w:r w:rsidRPr="00572899">
        <w:rPr>
          <w:rFonts w:ascii="Times New Roman" w:eastAsia="Times New Roman" w:hAnsi="Times New Roman" w:cs="Times New Roman"/>
          <w:sz w:val="28"/>
          <w:szCs w:val="28"/>
          <w:lang w:eastAsia="ru-RU"/>
        </w:rPr>
        <w:t xml:space="preserve">ри выполнении данного задания </w:t>
      </w:r>
      <w:r>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ам</w:t>
      </w:r>
      <w:r>
        <w:rPr>
          <w:rFonts w:ascii="Times New Roman" w:eastAsia="Times New Roman" w:hAnsi="Times New Roman" w:cs="Times New Roman"/>
          <w:sz w:val="28"/>
          <w:szCs w:val="28"/>
          <w:lang w:eastAsia="ru-RU"/>
        </w:rPr>
        <w:t xml:space="preserve"> предоставлен доступ к справочно-правовой системе </w:t>
      </w:r>
      <w:proofErr w:type="spellStart"/>
      <w:r>
        <w:rPr>
          <w:rFonts w:ascii="Times New Roman" w:eastAsia="Times New Roman" w:hAnsi="Times New Roman" w:cs="Times New Roman"/>
          <w:sz w:val="28"/>
          <w:szCs w:val="28"/>
          <w:lang w:eastAsia="ru-RU"/>
        </w:rPr>
        <w:t>КонсультантПлюс.ВерсияПроф</w:t>
      </w:r>
      <w:proofErr w:type="spellEnd"/>
      <w:r w:rsidR="00DD6001">
        <w:rPr>
          <w:rFonts w:ascii="Times New Roman" w:eastAsia="Times New Roman" w:hAnsi="Times New Roman" w:cs="Times New Roman"/>
          <w:sz w:val="28"/>
          <w:szCs w:val="28"/>
          <w:lang w:eastAsia="ru-RU"/>
        </w:rPr>
        <w:t>.</w:t>
      </w:r>
    </w:p>
    <w:p w14:paraId="5E31AA49" w14:textId="77777777" w:rsidR="00572899" w:rsidRPr="00572899" w:rsidRDefault="00572899" w:rsidP="00AB5511">
      <w:pPr>
        <w:spacing w:after="0" w:line="360" w:lineRule="auto"/>
        <w:jc w:val="both"/>
        <w:rPr>
          <w:rFonts w:ascii="Times New Roman" w:eastAsia="Times New Roman" w:hAnsi="Times New Roman" w:cs="Times New Roman"/>
          <w:sz w:val="28"/>
          <w:szCs w:val="28"/>
          <w:lang w:eastAsia="ru-RU"/>
        </w:rPr>
      </w:pPr>
    </w:p>
    <w:p w14:paraId="325EA3AA" w14:textId="32922456" w:rsidR="00572899" w:rsidRPr="00572899" w:rsidRDefault="00572899" w:rsidP="00AB5511">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t>Модуль В: Организ</w:t>
      </w:r>
      <w:r w:rsidR="001F777E">
        <w:rPr>
          <w:rFonts w:ascii="Times New Roman" w:eastAsia="Times New Roman" w:hAnsi="Times New Roman" w:cs="Times New Roman"/>
          <w:b/>
          <w:sz w:val="28"/>
          <w:szCs w:val="28"/>
          <w:lang w:eastAsia="ru-RU"/>
        </w:rPr>
        <w:t>ация секретарского обслуживания (инвариант).</w:t>
      </w:r>
    </w:p>
    <w:p w14:paraId="711168D5" w14:textId="37BC15BE" w:rsidR="0027544D" w:rsidRDefault="0027544D" w:rsidP="0027544D">
      <w:pPr>
        <w:tabs>
          <w:tab w:val="left" w:pos="1134"/>
        </w:tabs>
        <w:spacing w:after="0" w:line="360" w:lineRule="auto"/>
        <w:ind w:firstLine="709"/>
        <w:jc w:val="both"/>
        <w:rPr>
          <w:rFonts w:ascii="Times New Roman" w:eastAsia="Times New Roman" w:hAnsi="Times New Roman" w:cs="Times New Roman"/>
          <w:sz w:val="28"/>
          <w:szCs w:val="28"/>
          <w:lang w:eastAsia="ru-RU"/>
        </w:rPr>
      </w:pPr>
      <w:bookmarkStart w:id="13" w:name="_Hlk187995477"/>
      <w:r>
        <w:rPr>
          <w:rFonts w:ascii="Times New Roman" w:eastAsia="Times New Roman" w:hAnsi="Times New Roman" w:cs="Times New Roman"/>
          <w:sz w:val="28"/>
          <w:szCs w:val="28"/>
          <w:lang w:eastAsia="ru-RU"/>
        </w:rPr>
        <w:t xml:space="preserve">Конкурсанту необходимо рационально спланировать рабочее время директора ООО «Вкусный Север» на день в соответствии с предложенной ситуацией – прослушать аудиосообщение директора. При выполнении модуля возможно использование программ планировщиков. </w:t>
      </w:r>
    </w:p>
    <w:p w14:paraId="43EFB468" w14:textId="629BAEE3" w:rsidR="0027544D" w:rsidRDefault="0027544D" w:rsidP="0027544D">
      <w:pPr>
        <w:tabs>
          <w:tab w:val="left" w:pos="1134"/>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 выполнения работы: составленный план работы директора на день и публичное выступление с обоснованием.</w:t>
      </w:r>
    </w:p>
    <w:bookmarkEnd w:id="13"/>
    <w:p w14:paraId="5DE8CB87" w14:textId="77777777" w:rsidR="0027544D" w:rsidRDefault="0027544D" w:rsidP="0027544D">
      <w:pPr>
        <w:tabs>
          <w:tab w:val="left" w:pos="1134"/>
        </w:tabs>
        <w:spacing w:after="0" w:line="360" w:lineRule="auto"/>
        <w:ind w:firstLine="709"/>
        <w:jc w:val="both"/>
        <w:rPr>
          <w:rFonts w:ascii="Times New Roman" w:eastAsia="Times New Roman" w:hAnsi="Times New Roman" w:cs="Times New Roman"/>
          <w:sz w:val="28"/>
          <w:szCs w:val="28"/>
          <w:lang w:eastAsia="ru-RU"/>
        </w:rPr>
      </w:pPr>
    </w:p>
    <w:p w14:paraId="46D4DA67" w14:textId="18330D43" w:rsidR="0027544D" w:rsidRDefault="004B50AA" w:rsidP="0027544D">
      <w:pPr>
        <w:tabs>
          <w:tab w:val="left" w:pos="1134"/>
        </w:tabs>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7544D">
        <w:rPr>
          <w:rFonts w:ascii="Times New Roman" w:eastAsia="Times New Roman" w:hAnsi="Times New Roman" w:cs="Times New Roman"/>
          <w:sz w:val="28"/>
          <w:szCs w:val="28"/>
          <w:lang w:eastAsia="ru-RU"/>
        </w:rPr>
        <w:t>лгоритм выполнения задания:</w:t>
      </w:r>
    </w:p>
    <w:p w14:paraId="6ECB6B85" w14:textId="77777777" w:rsidR="0027544D" w:rsidRDefault="0027544D" w:rsidP="0027544D">
      <w:pPr>
        <w:pStyle w:val="aff1"/>
        <w:numPr>
          <w:ilvl w:val="0"/>
          <w:numId w:val="4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Изучить задание.</w:t>
      </w:r>
    </w:p>
    <w:p w14:paraId="0CE8BFCF" w14:textId="77777777" w:rsidR="0027544D" w:rsidRDefault="0027544D" w:rsidP="0027544D">
      <w:pPr>
        <w:pStyle w:val="aff1"/>
        <w:numPr>
          <w:ilvl w:val="0"/>
          <w:numId w:val="4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Подготовить проект плана работы руководителя на день.</w:t>
      </w:r>
    </w:p>
    <w:p w14:paraId="581330A7" w14:textId="77777777" w:rsidR="0027544D" w:rsidRDefault="0027544D" w:rsidP="0027544D">
      <w:pPr>
        <w:pStyle w:val="aff1"/>
        <w:numPr>
          <w:ilvl w:val="0"/>
          <w:numId w:val="4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Оформить подготовленный проект плана в электронном виде.</w:t>
      </w:r>
    </w:p>
    <w:p w14:paraId="733E694E" w14:textId="77777777" w:rsidR="0027544D" w:rsidRDefault="0027544D" w:rsidP="0027544D">
      <w:pPr>
        <w:pStyle w:val="aff1"/>
        <w:numPr>
          <w:ilvl w:val="0"/>
          <w:numId w:val="4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Подготовить презентацию с обоснованием проекта плана.</w:t>
      </w:r>
    </w:p>
    <w:p w14:paraId="3C5AD218" w14:textId="77777777" w:rsidR="0027544D" w:rsidRDefault="0027544D" w:rsidP="0027544D">
      <w:pPr>
        <w:pStyle w:val="aff1"/>
        <w:numPr>
          <w:ilvl w:val="0"/>
          <w:numId w:val="4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Вывести на печать подготовленный проект плана, презентацию и текст выступления.</w:t>
      </w:r>
    </w:p>
    <w:p w14:paraId="033AA6D5" w14:textId="5DD38730" w:rsidR="0027544D" w:rsidRDefault="0027544D" w:rsidP="0027544D">
      <w:pPr>
        <w:pStyle w:val="aff1"/>
        <w:numPr>
          <w:ilvl w:val="0"/>
          <w:numId w:val="4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Сохранить подготовленный проект плана, презентацию и текст выступления в папке на рабочем столе и на </w:t>
      </w:r>
      <w:proofErr w:type="spellStart"/>
      <w:r>
        <w:rPr>
          <w:rFonts w:ascii="Times New Roman" w:eastAsia="Times New Roman" w:hAnsi="Times New Roman"/>
          <w:sz w:val="28"/>
          <w:szCs w:val="28"/>
          <w:lang w:eastAsia="ru-RU"/>
        </w:rPr>
        <w:t>флеш</w:t>
      </w:r>
      <w:proofErr w:type="spellEnd"/>
      <w:r>
        <w:rPr>
          <w:rFonts w:ascii="Times New Roman" w:eastAsia="Times New Roman" w:hAnsi="Times New Roman"/>
          <w:sz w:val="28"/>
          <w:szCs w:val="28"/>
          <w:lang w:eastAsia="ru-RU"/>
        </w:rPr>
        <w:t>-носителе под своим кодовым номером</w:t>
      </w:r>
      <w:r w:rsidR="00DD6001">
        <w:rPr>
          <w:rFonts w:ascii="Times New Roman" w:eastAsia="Times New Roman" w:hAnsi="Times New Roman"/>
          <w:sz w:val="28"/>
          <w:szCs w:val="28"/>
          <w:lang w:eastAsia="ru-RU"/>
        </w:rPr>
        <w:t>: «</w:t>
      </w:r>
      <w:proofErr w:type="spellStart"/>
      <w:r w:rsidR="00DD6001">
        <w:rPr>
          <w:rFonts w:ascii="Times New Roman" w:eastAsia="Times New Roman" w:hAnsi="Times New Roman"/>
          <w:sz w:val="28"/>
          <w:szCs w:val="28"/>
          <w:lang w:eastAsia="ru-RU"/>
        </w:rPr>
        <w:t>Модуль_В_конкурсант</w:t>
      </w:r>
      <w:proofErr w:type="spellEnd"/>
      <w:r w:rsidR="00DD6001">
        <w:rPr>
          <w:rFonts w:ascii="Times New Roman" w:eastAsia="Times New Roman" w:hAnsi="Times New Roman"/>
          <w:sz w:val="28"/>
          <w:szCs w:val="28"/>
          <w:lang w:eastAsia="ru-RU"/>
        </w:rPr>
        <w:t xml:space="preserve">№» </w:t>
      </w:r>
    </w:p>
    <w:p w14:paraId="7C1EF11F" w14:textId="77777777" w:rsidR="0027544D" w:rsidRDefault="0027544D" w:rsidP="0027544D">
      <w:pPr>
        <w:pStyle w:val="aff1"/>
        <w:numPr>
          <w:ilvl w:val="0"/>
          <w:numId w:val="41"/>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Передать экспертам на проверку.</w:t>
      </w:r>
    </w:p>
    <w:p w14:paraId="7C5CCA5D" w14:textId="77777777" w:rsidR="00572899" w:rsidRPr="00572899" w:rsidRDefault="00572899" w:rsidP="0027544D">
      <w:pPr>
        <w:pStyle w:val="aff1"/>
        <w:tabs>
          <w:tab w:val="left" w:pos="1134"/>
        </w:tabs>
        <w:spacing w:after="0" w:line="360" w:lineRule="auto"/>
        <w:ind w:left="709"/>
        <w:contextualSpacing w:val="0"/>
        <w:jc w:val="both"/>
        <w:rPr>
          <w:rFonts w:ascii="Times New Roman" w:eastAsia="Times New Roman" w:hAnsi="Times New Roman"/>
          <w:sz w:val="28"/>
          <w:szCs w:val="28"/>
          <w:lang w:eastAsia="ru-RU"/>
        </w:rPr>
      </w:pPr>
    </w:p>
    <w:p w14:paraId="0ECC3B83" w14:textId="3301603C" w:rsidR="00572899" w:rsidRPr="00572899" w:rsidRDefault="00572899" w:rsidP="003607FA">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lastRenderedPageBreak/>
        <w:t xml:space="preserve">Особенности выполнения задания: </w:t>
      </w:r>
      <w:r w:rsidR="003607FA">
        <w:rPr>
          <w:rFonts w:ascii="Times New Roman" w:eastAsia="Times New Roman" w:hAnsi="Times New Roman" w:cs="Times New Roman"/>
          <w:sz w:val="28"/>
          <w:szCs w:val="28"/>
          <w:lang w:eastAsia="ru-RU"/>
        </w:rPr>
        <w:t>п</w:t>
      </w:r>
      <w:r w:rsidRPr="00572899">
        <w:rPr>
          <w:rFonts w:ascii="Times New Roman" w:eastAsia="Times New Roman" w:hAnsi="Times New Roman" w:cs="Times New Roman"/>
          <w:sz w:val="28"/>
          <w:szCs w:val="28"/>
          <w:lang w:eastAsia="ru-RU"/>
        </w:rPr>
        <w:t xml:space="preserve">ри выполнении данного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 xml:space="preserve">ам </w:t>
      </w:r>
      <w:r w:rsidR="003607FA">
        <w:rPr>
          <w:rFonts w:ascii="Times New Roman" w:eastAsia="Times New Roman" w:hAnsi="Times New Roman" w:cs="Times New Roman"/>
          <w:sz w:val="28"/>
          <w:szCs w:val="28"/>
          <w:lang w:eastAsia="ru-RU"/>
        </w:rPr>
        <w:t>предоставляется</w:t>
      </w:r>
      <w:r w:rsidRPr="00572899">
        <w:rPr>
          <w:rFonts w:ascii="Times New Roman" w:eastAsia="Times New Roman" w:hAnsi="Times New Roman" w:cs="Times New Roman"/>
          <w:sz w:val="28"/>
          <w:szCs w:val="28"/>
          <w:lang w:eastAsia="ru-RU"/>
        </w:rPr>
        <w:t xml:space="preserve"> доступ к</w:t>
      </w:r>
      <w:r w:rsidR="003607FA">
        <w:rPr>
          <w:rFonts w:ascii="Times New Roman" w:eastAsia="Times New Roman" w:hAnsi="Times New Roman" w:cs="Times New Roman"/>
          <w:sz w:val="28"/>
          <w:szCs w:val="28"/>
          <w:lang w:eastAsia="ru-RU"/>
        </w:rPr>
        <w:t xml:space="preserve"> сети</w:t>
      </w:r>
      <w:r w:rsidRPr="00572899">
        <w:rPr>
          <w:rFonts w:ascii="Times New Roman" w:eastAsia="Times New Roman" w:hAnsi="Times New Roman" w:cs="Times New Roman"/>
          <w:sz w:val="28"/>
          <w:szCs w:val="28"/>
          <w:lang w:eastAsia="ru-RU"/>
        </w:rPr>
        <w:t xml:space="preserve"> Интернет. </w:t>
      </w:r>
    </w:p>
    <w:p w14:paraId="4C13CF74" w14:textId="77777777" w:rsidR="00572899" w:rsidRPr="00572899" w:rsidRDefault="00572899" w:rsidP="003607FA">
      <w:pPr>
        <w:spacing w:after="0" w:line="360" w:lineRule="auto"/>
        <w:ind w:firstLine="709"/>
        <w:jc w:val="both"/>
        <w:rPr>
          <w:rFonts w:ascii="Times New Roman" w:eastAsia="Times New Roman" w:hAnsi="Times New Roman" w:cs="Times New Roman"/>
          <w:sz w:val="28"/>
          <w:szCs w:val="28"/>
          <w:lang w:eastAsia="ru-RU"/>
        </w:rPr>
      </w:pPr>
    </w:p>
    <w:p w14:paraId="2F0A7E31" w14:textId="7D8AF492" w:rsidR="00572899" w:rsidRPr="00572899" w:rsidRDefault="00572899" w:rsidP="00AB5511">
      <w:pPr>
        <w:spacing w:after="0" w:line="360" w:lineRule="auto"/>
        <w:jc w:val="both"/>
        <w:rPr>
          <w:rFonts w:ascii="Times New Roman" w:eastAsia="Times New Roman" w:hAnsi="Times New Roman" w:cs="Times New Roman"/>
          <w:b/>
          <w:sz w:val="28"/>
          <w:szCs w:val="28"/>
          <w:lang w:eastAsia="ru-RU"/>
        </w:rPr>
      </w:pPr>
      <w:r w:rsidRPr="00572899">
        <w:rPr>
          <w:rFonts w:ascii="Times New Roman" w:eastAsia="Times New Roman" w:hAnsi="Times New Roman" w:cs="Times New Roman"/>
          <w:b/>
          <w:sz w:val="28"/>
          <w:szCs w:val="28"/>
          <w:lang w:eastAsia="ru-RU"/>
        </w:rPr>
        <w:t>Модуль Г: Обе</w:t>
      </w:r>
      <w:r w:rsidR="001F777E">
        <w:rPr>
          <w:rFonts w:ascii="Times New Roman" w:eastAsia="Times New Roman" w:hAnsi="Times New Roman" w:cs="Times New Roman"/>
          <w:b/>
          <w:sz w:val="28"/>
          <w:szCs w:val="28"/>
          <w:lang w:eastAsia="ru-RU"/>
        </w:rPr>
        <w:t>спечение сохранности документов (инвариант).</w:t>
      </w:r>
    </w:p>
    <w:p w14:paraId="4097EA9A" w14:textId="3467F0B2" w:rsidR="00572899" w:rsidRPr="00572899" w:rsidRDefault="00844B0E" w:rsidP="0027544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572899" w:rsidRPr="00572899">
        <w:rPr>
          <w:rFonts w:ascii="Times New Roman" w:eastAsia="Times New Roman" w:hAnsi="Times New Roman" w:cs="Times New Roman"/>
          <w:sz w:val="28"/>
          <w:szCs w:val="28"/>
          <w:lang w:eastAsia="ru-RU"/>
        </w:rPr>
        <w:t xml:space="preserve">у необходимо оформить обложки дел в соответствии с Номенклатурой дел, пронумеровать листы и заполнить листы заверители в делах. Всего для выполнения задания </w:t>
      </w:r>
      <w:r>
        <w:rPr>
          <w:rFonts w:ascii="Times New Roman" w:eastAsia="Times New Roman" w:hAnsi="Times New Roman" w:cs="Times New Roman"/>
          <w:sz w:val="28"/>
          <w:szCs w:val="28"/>
          <w:lang w:eastAsia="ru-RU"/>
        </w:rPr>
        <w:t>конкурсант</w:t>
      </w:r>
      <w:r w:rsidR="00572899" w:rsidRPr="00572899">
        <w:rPr>
          <w:rFonts w:ascii="Times New Roman" w:eastAsia="Times New Roman" w:hAnsi="Times New Roman" w:cs="Times New Roman"/>
          <w:sz w:val="28"/>
          <w:szCs w:val="28"/>
          <w:lang w:eastAsia="ru-RU"/>
        </w:rPr>
        <w:t xml:space="preserve">у предлагается пять частично оформленных дел постоянного срока хранения. </w:t>
      </w:r>
    </w:p>
    <w:p w14:paraId="235A0AB6" w14:textId="6DB2B2C1" w:rsidR="0027544D" w:rsidRDefault="00572899" w:rsidP="0027544D">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Для выполнения задания использовать Номенклатуру дел и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60EAAE85" w14:textId="670E1C21" w:rsidR="00572899" w:rsidRPr="00572899" w:rsidRDefault="00572899" w:rsidP="0027544D">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Итог выполнения работы: заполненные обложки, наклеенные на папку «Дело», в соответствии с номенклатурой дел и заполненные листы-заверители дел.</w:t>
      </w:r>
    </w:p>
    <w:p w14:paraId="03DF2E1E" w14:textId="72FA47CF" w:rsidR="00572899" w:rsidRPr="00572899" w:rsidRDefault="004B50AA" w:rsidP="00AB5511">
      <w:pPr>
        <w:tabs>
          <w:tab w:val="left" w:pos="1134"/>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72899" w:rsidRPr="00572899">
        <w:rPr>
          <w:rFonts w:ascii="Times New Roman" w:eastAsia="Times New Roman" w:hAnsi="Times New Roman" w:cs="Times New Roman"/>
          <w:sz w:val="28"/>
          <w:szCs w:val="28"/>
          <w:lang w:eastAsia="ru-RU"/>
        </w:rPr>
        <w:t>лгоритм выполнения задания.</w:t>
      </w:r>
    </w:p>
    <w:p w14:paraId="23F8DC63"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Подготовка рабочего места: включение оргтехники, проверка и размещение канцелярских принадлежностей, размещение дел.</w:t>
      </w:r>
    </w:p>
    <w:p w14:paraId="1D2B913E"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Изучение конкурсного задания.</w:t>
      </w:r>
    </w:p>
    <w:p w14:paraId="2B6FB1BF"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Сверка сформированных дел на соответствие заголовкам Номенклатуры дел.</w:t>
      </w:r>
    </w:p>
    <w:p w14:paraId="7702A508"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Нумерация листов дела и заполнение листа-заверителя. Лист-заверитель заполняется рукописным способом. Форма листа-заверителя предусмотрена Правилами организации хранения, комплектования, учета и использования документов Архивного фонда Российской Федерации.</w:t>
      </w:r>
    </w:p>
    <w:p w14:paraId="3B820A09"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Оформление обложек дел. При выполнении задания используется форма обложки дела, предусмотренная Правилами организации хранения, комплектования, учета и использования документов Архивного фонда </w:t>
      </w:r>
      <w:r w:rsidRPr="00572899">
        <w:rPr>
          <w:rFonts w:ascii="Times New Roman" w:eastAsia="Times New Roman" w:hAnsi="Times New Roman"/>
          <w:sz w:val="28"/>
          <w:szCs w:val="28"/>
          <w:lang w:eastAsia="ru-RU"/>
        </w:rPr>
        <w:lastRenderedPageBreak/>
        <w:t xml:space="preserve">Российской Федерации. Обложка может быть оформлена как в электронном виде и распечатана, а также на бумажном носителе рукописным способом. </w:t>
      </w:r>
    </w:p>
    <w:p w14:paraId="06C7C4EE"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Вывод обложек на печать и прикрепление к делу.</w:t>
      </w:r>
    </w:p>
    <w:p w14:paraId="38DA80C7" w14:textId="448CB19D"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Сохранение обложек в формате </w:t>
      </w:r>
      <w:proofErr w:type="spellStart"/>
      <w:r w:rsidRPr="00572899">
        <w:rPr>
          <w:rFonts w:ascii="Times New Roman" w:eastAsia="Times New Roman" w:hAnsi="Times New Roman"/>
          <w:sz w:val="28"/>
          <w:szCs w:val="28"/>
          <w:lang w:eastAsia="ru-RU"/>
        </w:rPr>
        <w:t>pdf</w:t>
      </w:r>
      <w:proofErr w:type="spellEnd"/>
      <w:r w:rsidRPr="00572899">
        <w:rPr>
          <w:rFonts w:ascii="Times New Roman" w:eastAsia="Times New Roman" w:hAnsi="Times New Roman"/>
          <w:sz w:val="28"/>
          <w:szCs w:val="28"/>
          <w:lang w:eastAsia="ru-RU"/>
        </w:rPr>
        <w:t xml:space="preserve"> на рабочем столе в папке под своим кодовым номером</w:t>
      </w:r>
      <w:r w:rsidR="00DD6001">
        <w:rPr>
          <w:rFonts w:ascii="Times New Roman" w:eastAsia="Times New Roman" w:hAnsi="Times New Roman"/>
          <w:sz w:val="28"/>
          <w:szCs w:val="28"/>
          <w:lang w:eastAsia="ru-RU"/>
        </w:rPr>
        <w:t>.</w:t>
      </w:r>
    </w:p>
    <w:p w14:paraId="318B337A" w14:textId="64869D2A"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Сохранение на </w:t>
      </w:r>
      <w:proofErr w:type="spellStart"/>
      <w:r w:rsidRPr="00572899">
        <w:rPr>
          <w:rFonts w:ascii="Times New Roman" w:eastAsia="Times New Roman" w:hAnsi="Times New Roman"/>
          <w:sz w:val="28"/>
          <w:szCs w:val="28"/>
          <w:lang w:eastAsia="ru-RU"/>
        </w:rPr>
        <w:t>флеш</w:t>
      </w:r>
      <w:proofErr w:type="spellEnd"/>
      <w:r w:rsidRPr="00572899">
        <w:rPr>
          <w:rFonts w:ascii="Times New Roman" w:eastAsia="Times New Roman" w:hAnsi="Times New Roman"/>
          <w:sz w:val="28"/>
          <w:szCs w:val="28"/>
          <w:lang w:eastAsia="ru-RU"/>
        </w:rPr>
        <w:t>-носителе папки с документами</w:t>
      </w:r>
      <w:r w:rsidR="00DD6001">
        <w:rPr>
          <w:rFonts w:ascii="Times New Roman" w:eastAsia="Times New Roman" w:hAnsi="Times New Roman"/>
          <w:sz w:val="28"/>
          <w:szCs w:val="28"/>
          <w:lang w:eastAsia="ru-RU"/>
        </w:rPr>
        <w:t>: «</w:t>
      </w:r>
      <w:proofErr w:type="spellStart"/>
      <w:r w:rsidR="00DD6001">
        <w:rPr>
          <w:rFonts w:ascii="Times New Roman" w:eastAsia="Times New Roman" w:hAnsi="Times New Roman"/>
          <w:sz w:val="28"/>
          <w:szCs w:val="28"/>
          <w:lang w:eastAsia="ru-RU"/>
        </w:rPr>
        <w:t>Модуль_Г_конкурсант</w:t>
      </w:r>
      <w:proofErr w:type="spellEnd"/>
      <w:r w:rsidR="00DD6001">
        <w:rPr>
          <w:rFonts w:ascii="Times New Roman" w:eastAsia="Times New Roman" w:hAnsi="Times New Roman"/>
          <w:sz w:val="28"/>
          <w:szCs w:val="28"/>
          <w:lang w:eastAsia="ru-RU"/>
        </w:rPr>
        <w:t>№».</w:t>
      </w:r>
    </w:p>
    <w:p w14:paraId="44429959" w14:textId="77777777" w:rsidR="00572899" w:rsidRPr="00572899" w:rsidRDefault="00572899" w:rsidP="00AB5511">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 xml:space="preserve">Передача оформленных дел и </w:t>
      </w:r>
      <w:proofErr w:type="spellStart"/>
      <w:r w:rsidRPr="00572899">
        <w:rPr>
          <w:rFonts w:ascii="Times New Roman" w:eastAsia="Times New Roman" w:hAnsi="Times New Roman"/>
          <w:sz w:val="28"/>
          <w:szCs w:val="28"/>
          <w:lang w:eastAsia="ru-RU"/>
        </w:rPr>
        <w:t>флеш</w:t>
      </w:r>
      <w:proofErr w:type="spellEnd"/>
      <w:r w:rsidRPr="00572899">
        <w:rPr>
          <w:rFonts w:ascii="Times New Roman" w:eastAsia="Times New Roman" w:hAnsi="Times New Roman"/>
          <w:sz w:val="28"/>
          <w:szCs w:val="28"/>
          <w:lang w:eastAsia="ru-RU"/>
        </w:rPr>
        <w:t>-носителя экспертам для оценивания.</w:t>
      </w:r>
    </w:p>
    <w:p w14:paraId="7A6F9D38" w14:textId="1B4838E4" w:rsidR="003607FA" w:rsidRPr="003607FA" w:rsidRDefault="00572899" w:rsidP="003607FA">
      <w:pPr>
        <w:pStyle w:val="aff1"/>
        <w:numPr>
          <w:ilvl w:val="0"/>
          <w:numId w:val="40"/>
        </w:numPr>
        <w:tabs>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572899">
        <w:rPr>
          <w:rFonts w:ascii="Times New Roman" w:eastAsia="Times New Roman" w:hAnsi="Times New Roman"/>
          <w:sz w:val="28"/>
          <w:szCs w:val="28"/>
          <w:lang w:eastAsia="ru-RU"/>
        </w:rPr>
        <w:t>Уборка рабочего места</w:t>
      </w:r>
      <w:r w:rsidR="00DD6001">
        <w:rPr>
          <w:rFonts w:ascii="Times New Roman" w:eastAsia="Times New Roman" w:hAnsi="Times New Roman"/>
          <w:sz w:val="28"/>
          <w:szCs w:val="28"/>
          <w:lang w:eastAsia="ru-RU"/>
        </w:rPr>
        <w:t>.</w:t>
      </w:r>
    </w:p>
    <w:p w14:paraId="6087769E" w14:textId="3CBB3422" w:rsidR="00572899" w:rsidRPr="00572899" w:rsidRDefault="00572899" w:rsidP="003607FA">
      <w:pPr>
        <w:spacing w:after="0" w:line="360" w:lineRule="auto"/>
        <w:ind w:firstLine="709"/>
        <w:jc w:val="both"/>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t xml:space="preserve">Особенности выполнения задания: </w:t>
      </w:r>
      <w:r w:rsidR="003607FA">
        <w:rPr>
          <w:rFonts w:ascii="Times New Roman" w:eastAsia="Times New Roman" w:hAnsi="Times New Roman" w:cs="Times New Roman"/>
          <w:sz w:val="28"/>
          <w:szCs w:val="28"/>
          <w:lang w:eastAsia="ru-RU"/>
        </w:rPr>
        <w:t>п</w:t>
      </w:r>
      <w:r w:rsidRPr="00572899">
        <w:rPr>
          <w:rFonts w:ascii="Times New Roman" w:eastAsia="Times New Roman" w:hAnsi="Times New Roman" w:cs="Times New Roman"/>
          <w:sz w:val="28"/>
          <w:szCs w:val="28"/>
          <w:lang w:eastAsia="ru-RU"/>
        </w:rPr>
        <w:t xml:space="preserve">ри выполнении данного задания </w:t>
      </w:r>
      <w:r w:rsidR="00844B0E">
        <w:rPr>
          <w:rFonts w:ascii="Times New Roman" w:eastAsia="Times New Roman" w:hAnsi="Times New Roman" w:cs="Times New Roman"/>
          <w:sz w:val="28"/>
          <w:szCs w:val="28"/>
          <w:lang w:eastAsia="ru-RU"/>
        </w:rPr>
        <w:t>конкурсант</w:t>
      </w:r>
      <w:r w:rsidRPr="00572899">
        <w:rPr>
          <w:rFonts w:ascii="Times New Roman" w:eastAsia="Times New Roman" w:hAnsi="Times New Roman" w:cs="Times New Roman"/>
          <w:sz w:val="28"/>
          <w:szCs w:val="28"/>
          <w:lang w:eastAsia="ru-RU"/>
        </w:rPr>
        <w:t>ам</w:t>
      </w:r>
      <w:r w:rsidR="003607FA">
        <w:rPr>
          <w:rFonts w:ascii="Times New Roman" w:eastAsia="Times New Roman" w:hAnsi="Times New Roman" w:cs="Times New Roman"/>
          <w:sz w:val="28"/>
          <w:szCs w:val="28"/>
          <w:lang w:eastAsia="ru-RU"/>
        </w:rPr>
        <w:t xml:space="preserve"> предоставлен доступ к справочно-правовой системе </w:t>
      </w:r>
      <w:proofErr w:type="spellStart"/>
      <w:r w:rsidR="003607FA">
        <w:rPr>
          <w:rFonts w:ascii="Times New Roman" w:eastAsia="Times New Roman" w:hAnsi="Times New Roman" w:cs="Times New Roman"/>
          <w:sz w:val="28"/>
          <w:szCs w:val="28"/>
          <w:lang w:eastAsia="ru-RU"/>
        </w:rPr>
        <w:t>КонсультантПлюс.ВерсияПроф</w:t>
      </w:r>
      <w:proofErr w:type="spellEnd"/>
      <w:r w:rsidR="00DD6001">
        <w:rPr>
          <w:rFonts w:ascii="Times New Roman" w:eastAsia="Times New Roman" w:hAnsi="Times New Roman" w:cs="Times New Roman"/>
          <w:sz w:val="28"/>
          <w:szCs w:val="28"/>
          <w:lang w:eastAsia="ru-RU"/>
        </w:rPr>
        <w:t>.</w:t>
      </w:r>
    </w:p>
    <w:p w14:paraId="62A9EF15" w14:textId="77777777" w:rsidR="009E5BD9" w:rsidRPr="00572899" w:rsidRDefault="009E5BD9" w:rsidP="00AB5511">
      <w:pPr>
        <w:spacing w:after="0" w:line="360" w:lineRule="auto"/>
        <w:rPr>
          <w:rFonts w:ascii="Times New Roman" w:eastAsia="Times New Roman" w:hAnsi="Times New Roman" w:cs="Times New Roman"/>
          <w:sz w:val="28"/>
          <w:szCs w:val="28"/>
          <w:lang w:eastAsia="ru-RU"/>
        </w:rPr>
      </w:pPr>
      <w:r w:rsidRPr="00572899">
        <w:rPr>
          <w:rFonts w:ascii="Times New Roman" w:eastAsia="Times New Roman" w:hAnsi="Times New Roman" w:cs="Times New Roman"/>
          <w:sz w:val="28"/>
          <w:szCs w:val="28"/>
          <w:lang w:eastAsia="ru-RU"/>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4" w:name="_Toc78885643"/>
      <w:bookmarkStart w:id="15" w:name="_Toc181826055"/>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4"/>
      <w:bookmarkEnd w:id="15"/>
    </w:p>
    <w:p w14:paraId="5D3FD975" w14:textId="77777777" w:rsidR="00CC2470" w:rsidRPr="00F700DA"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Организатор соревнований обязан предоставить компьютеры, программное обеспечение, которые можно использовать в основных режимах работы. Марки и модели оборудования, а также производители могут отличаться между собой, но должны строго соответствовать техническим характеристикам, пропис</w:t>
      </w:r>
      <w:r>
        <w:rPr>
          <w:rFonts w:ascii="Times New Roman" w:eastAsia="Times New Roman" w:hAnsi="Times New Roman" w:cs="Times New Roman"/>
          <w:color w:val="000000"/>
          <w:sz w:val="28"/>
        </w:rPr>
        <w:t xml:space="preserve">анным в Описании компетенции и Инфраструктурном </w:t>
      </w:r>
      <w:r w:rsidRPr="00F700DA">
        <w:rPr>
          <w:rFonts w:ascii="Times New Roman" w:eastAsia="Times New Roman" w:hAnsi="Times New Roman" w:cs="Times New Roman"/>
          <w:color w:val="000000"/>
          <w:sz w:val="28"/>
        </w:rPr>
        <w:t>листе.</w:t>
      </w:r>
    </w:p>
    <w:p w14:paraId="7586468D" w14:textId="77777777" w:rsidR="00CC2470" w:rsidRPr="00F700DA"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 xml:space="preserve">При выполнении работ может быть использован весь технический потенциал технических средств управления. Для обработки документов предлагаются штампы, печати, факсимиле. </w:t>
      </w:r>
    </w:p>
    <w:p w14:paraId="3B4D8263" w14:textId="77777777" w:rsidR="00CC2470" w:rsidRPr="00F700DA"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Главный эксперт определяет производственные ситуации для модулей; разрабатывает локальные акты организации; макеты документов; уточняющие сведения и дополнительные материалы. Документы подготавливаются в бумажном и электронном вариантах, в конвертах; передаются по электронной почте</w:t>
      </w:r>
      <w:r>
        <w:rPr>
          <w:rFonts w:ascii="Times New Roman" w:eastAsia="Times New Roman" w:hAnsi="Times New Roman" w:cs="Times New Roman"/>
          <w:color w:val="000000"/>
          <w:sz w:val="28"/>
        </w:rPr>
        <w:t>.</w:t>
      </w:r>
    </w:p>
    <w:p w14:paraId="278FF0D9" w14:textId="77777777" w:rsidR="00CC2470" w:rsidRPr="00A4187F" w:rsidRDefault="00CC2470" w:rsidP="00CC2470">
      <w:pPr>
        <w:pStyle w:val="-2"/>
        <w:ind w:firstLine="709"/>
        <w:rPr>
          <w:rFonts w:ascii="Times New Roman" w:hAnsi="Times New Roman"/>
        </w:rPr>
      </w:pPr>
      <w:bookmarkStart w:id="16" w:name="_Toc78885659"/>
      <w:bookmarkStart w:id="17" w:name="_Toc181826056"/>
      <w:r w:rsidRPr="00A4187F">
        <w:rPr>
          <w:rFonts w:ascii="Times New Roman" w:hAnsi="Times New Roman"/>
          <w:color w:val="000000"/>
        </w:rPr>
        <w:t xml:space="preserve">2.1. </w:t>
      </w:r>
      <w:bookmarkEnd w:id="16"/>
      <w:r w:rsidRPr="00A4187F">
        <w:rPr>
          <w:rFonts w:ascii="Times New Roman" w:hAnsi="Times New Roman"/>
        </w:rPr>
        <w:t>Личный инструмент конкурсанта</w:t>
      </w:r>
      <w:bookmarkEnd w:id="17"/>
    </w:p>
    <w:p w14:paraId="5817895A" w14:textId="77777777" w:rsidR="00CC2470" w:rsidRPr="00886146" w:rsidRDefault="00CC2470" w:rsidP="00CC2470">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rPr>
      </w:pPr>
      <w:bookmarkStart w:id="18" w:name="_Toc78885660"/>
      <w:r w:rsidRPr="00381F3D">
        <w:rPr>
          <w:rFonts w:ascii="Times New Roman" w:eastAsia="Times New Roman" w:hAnsi="Times New Roman" w:cs="Times New Roman"/>
          <w:color w:val="000000"/>
          <w:sz w:val="28"/>
        </w:rPr>
        <w:t>Нулевой - нельзя ничего привозить.</w:t>
      </w:r>
    </w:p>
    <w:p w14:paraId="19FD1757" w14:textId="77777777" w:rsidR="00CC2470" w:rsidRPr="00A4187F" w:rsidRDefault="00CC2470" w:rsidP="00CC2470">
      <w:pPr>
        <w:pStyle w:val="-2"/>
        <w:ind w:firstLine="709"/>
        <w:rPr>
          <w:rFonts w:ascii="Times New Roman" w:hAnsi="Times New Roman"/>
        </w:rPr>
      </w:pPr>
      <w:bookmarkStart w:id="19" w:name="_Toc181826057"/>
      <w:r w:rsidRPr="00A4187F">
        <w:rPr>
          <w:rFonts w:ascii="Times New Roman" w:hAnsi="Times New Roman"/>
        </w:rPr>
        <w:t>2.2.</w:t>
      </w:r>
      <w:r w:rsidRPr="00A4187F">
        <w:rPr>
          <w:rFonts w:ascii="Times New Roman" w:hAnsi="Times New Roman"/>
          <w:i/>
        </w:rPr>
        <w:t xml:space="preserve"> </w:t>
      </w:r>
      <w:r w:rsidRPr="00A4187F">
        <w:rPr>
          <w:rFonts w:ascii="Times New Roman" w:hAnsi="Times New Roman"/>
        </w:rPr>
        <w:t>Материалы, оборудование и инструменты, запрещенные на площадке</w:t>
      </w:r>
      <w:bookmarkEnd w:id="18"/>
      <w:bookmarkEnd w:id="19"/>
    </w:p>
    <w:p w14:paraId="1D752FB0" w14:textId="77777777" w:rsidR="00CC2470" w:rsidRPr="00381F3D" w:rsidRDefault="00CC2470" w:rsidP="00CC2470">
      <w:pPr>
        <w:pBdr>
          <w:top w:val="none" w:sz="4" w:space="0" w:color="000000"/>
          <w:left w:val="none" w:sz="4" w:space="0" w:color="000000"/>
          <w:bottom w:val="none" w:sz="4" w:space="0" w:color="000000"/>
          <w:right w:val="none" w:sz="4" w:space="0" w:color="000000"/>
        </w:pBdr>
        <w:spacing w:line="360" w:lineRule="auto"/>
        <w:ind w:firstLine="709"/>
        <w:jc w:val="both"/>
        <w:rPr>
          <w:rFonts w:ascii="Times New Roman" w:eastAsia="Times New Roman" w:hAnsi="Times New Roman" w:cs="Times New Roman"/>
          <w:color w:val="000000"/>
          <w:sz w:val="28"/>
        </w:rPr>
      </w:pPr>
      <w:r w:rsidRPr="00F700DA">
        <w:rPr>
          <w:rFonts w:ascii="Times New Roman" w:eastAsia="Times New Roman" w:hAnsi="Times New Roman" w:cs="Times New Roman"/>
          <w:color w:val="000000"/>
          <w:sz w:val="28"/>
        </w:rPr>
        <w:t>Запрещенными на площадке конкурса считаются материалы и оборудование, не обозначенные в Инфраструктурном листе</w:t>
      </w:r>
    </w:p>
    <w:p w14:paraId="33B32690" w14:textId="77777777" w:rsidR="00CC2470" w:rsidRPr="00D83E4E" w:rsidRDefault="00CC2470" w:rsidP="00CC2470">
      <w:pPr>
        <w:pStyle w:val="-1"/>
        <w:jc w:val="center"/>
        <w:rPr>
          <w:rFonts w:ascii="Times New Roman" w:hAnsi="Times New Roman"/>
          <w:color w:val="auto"/>
          <w:sz w:val="28"/>
          <w:szCs w:val="28"/>
        </w:rPr>
      </w:pPr>
      <w:bookmarkStart w:id="20" w:name="_Toc181826058"/>
      <w:r w:rsidRPr="00D83E4E">
        <w:rPr>
          <w:rFonts w:ascii="Times New Roman" w:hAnsi="Times New Roman"/>
          <w:color w:val="auto"/>
          <w:sz w:val="28"/>
          <w:szCs w:val="28"/>
        </w:rPr>
        <w:t>3. Приложения</w:t>
      </w:r>
      <w:bookmarkEnd w:id="20"/>
    </w:p>
    <w:p w14:paraId="7ADB41EB"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487CCBE2"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6A66C26"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w:t>
      </w:r>
    </w:p>
    <w:p w14:paraId="698FDFD8"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ЛНА для модуля А.</w:t>
      </w:r>
    </w:p>
    <w:p w14:paraId="4F8B4CFD" w14:textId="77777777" w:rsidR="00CC2470" w:rsidRDefault="00CC2470" w:rsidP="00CC24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5. ЛНА для модуля В</w:t>
      </w:r>
    </w:p>
    <w:p w14:paraId="2E1578DA" w14:textId="6607DDDA" w:rsidR="00CC2470" w:rsidRDefault="00CC2470" w:rsidP="00CC2470">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lastRenderedPageBreak/>
        <w:t xml:space="preserve">Приложение 6. НД для модуля </w:t>
      </w:r>
      <w:r w:rsidR="00384B0B">
        <w:rPr>
          <w:rFonts w:ascii="Times New Roman" w:hAnsi="Times New Roman" w:cs="Times New Roman"/>
          <w:sz w:val="28"/>
          <w:szCs w:val="28"/>
        </w:rPr>
        <w:t>Г</w:t>
      </w:r>
    </w:p>
    <w:sectPr w:rsidR="00CC2470"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1550C" w14:textId="77777777" w:rsidR="009362E5" w:rsidRDefault="009362E5" w:rsidP="00970F49">
      <w:pPr>
        <w:spacing w:after="0" w:line="240" w:lineRule="auto"/>
      </w:pPr>
      <w:r>
        <w:separator/>
      </w:r>
    </w:p>
  </w:endnote>
  <w:endnote w:type="continuationSeparator" w:id="0">
    <w:p w14:paraId="78E077D4" w14:textId="77777777" w:rsidR="009362E5" w:rsidRDefault="009362E5"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104416"/>
      <w:docPartObj>
        <w:docPartGallery w:val="Page Numbers (Bottom of Page)"/>
        <w:docPartUnique/>
      </w:docPartObj>
    </w:sdtPr>
    <w:sdtEndPr/>
    <w:sdtContent>
      <w:p w14:paraId="25CDE468" w14:textId="743FDBBC" w:rsidR="00473C4A" w:rsidRDefault="00473C4A">
        <w:pPr>
          <w:pStyle w:val="a7"/>
          <w:jc w:val="right"/>
        </w:pPr>
        <w:r>
          <w:fldChar w:fldCharType="begin"/>
        </w:r>
        <w:r>
          <w:instrText>PAGE   \* MERGEFORMAT</w:instrText>
        </w:r>
        <w:r>
          <w:fldChar w:fldCharType="separate"/>
        </w:r>
        <w:r w:rsidR="001F777E">
          <w:rPr>
            <w:noProof/>
          </w:rPr>
          <w:t>19</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24FBC" w14:textId="77777777" w:rsidR="009362E5" w:rsidRDefault="009362E5" w:rsidP="00970F49">
      <w:pPr>
        <w:spacing w:after="0" w:line="240" w:lineRule="auto"/>
      </w:pPr>
      <w:r>
        <w:separator/>
      </w:r>
    </w:p>
  </w:footnote>
  <w:footnote w:type="continuationSeparator" w:id="0">
    <w:p w14:paraId="7C3A2E9F" w14:textId="77777777" w:rsidR="009362E5" w:rsidRDefault="009362E5"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453F"/>
    <w:multiLevelType w:val="hybridMultilevel"/>
    <w:tmpl w:val="988E1BBA"/>
    <w:lvl w:ilvl="0" w:tplc="2646C782">
      <w:start w:val="1"/>
      <w:numFmt w:val="bullet"/>
      <w:lvlText w:val="-"/>
      <w:lvlJc w:val="left"/>
      <w:pPr>
        <w:ind w:left="360" w:hanging="360"/>
      </w:pPr>
      <w:rPr>
        <w:rFonts w:ascii="Symbol" w:eastAsia="Symbol" w:hAnsi="Symbol" w:cs="Symbol" w:hint="default"/>
      </w:rPr>
    </w:lvl>
    <w:lvl w:ilvl="1" w:tplc="6DF01826">
      <w:start w:val="1"/>
      <w:numFmt w:val="bullet"/>
      <w:lvlText w:val="o"/>
      <w:lvlJc w:val="left"/>
      <w:pPr>
        <w:ind w:left="1080" w:hanging="360"/>
      </w:pPr>
      <w:rPr>
        <w:rFonts w:ascii="Symbol" w:eastAsia="Symbol" w:hAnsi="Symbol" w:cs="Symbol" w:hint="default"/>
      </w:rPr>
    </w:lvl>
    <w:lvl w:ilvl="2" w:tplc="D7542BAC">
      <w:start w:val="1"/>
      <w:numFmt w:val="bullet"/>
      <w:lvlText w:val="▪"/>
      <w:lvlJc w:val="left"/>
      <w:pPr>
        <w:ind w:left="1800" w:hanging="360"/>
      </w:pPr>
      <w:rPr>
        <w:rFonts w:ascii="Symbol" w:eastAsia="Symbol" w:hAnsi="Symbol" w:cs="Symbol" w:hint="default"/>
      </w:rPr>
    </w:lvl>
    <w:lvl w:ilvl="3" w:tplc="E800CABA">
      <w:start w:val="1"/>
      <w:numFmt w:val="bullet"/>
      <w:lvlText w:val="●"/>
      <w:lvlJc w:val="left"/>
      <w:pPr>
        <w:ind w:left="2520" w:hanging="360"/>
      </w:pPr>
      <w:rPr>
        <w:rFonts w:ascii="Symbol" w:eastAsia="Symbol" w:hAnsi="Symbol" w:cs="Symbol" w:hint="default"/>
      </w:rPr>
    </w:lvl>
    <w:lvl w:ilvl="4" w:tplc="F876723A">
      <w:start w:val="1"/>
      <w:numFmt w:val="bullet"/>
      <w:lvlText w:val="o"/>
      <w:lvlJc w:val="left"/>
      <w:pPr>
        <w:ind w:left="3240" w:hanging="360"/>
      </w:pPr>
      <w:rPr>
        <w:rFonts w:ascii="Symbol" w:eastAsia="Symbol" w:hAnsi="Symbol" w:cs="Symbol" w:hint="default"/>
      </w:rPr>
    </w:lvl>
    <w:lvl w:ilvl="5" w:tplc="BFD000F2">
      <w:start w:val="1"/>
      <w:numFmt w:val="bullet"/>
      <w:lvlText w:val="▪"/>
      <w:lvlJc w:val="left"/>
      <w:pPr>
        <w:ind w:left="3960" w:hanging="360"/>
      </w:pPr>
      <w:rPr>
        <w:rFonts w:ascii="Symbol" w:eastAsia="Symbol" w:hAnsi="Symbol" w:cs="Symbol" w:hint="default"/>
      </w:rPr>
    </w:lvl>
    <w:lvl w:ilvl="6" w:tplc="B09018D8">
      <w:start w:val="1"/>
      <w:numFmt w:val="bullet"/>
      <w:lvlText w:val="●"/>
      <w:lvlJc w:val="left"/>
      <w:pPr>
        <w:ind w:left="4680" w:hanging="360"/>
      </w:pPr>
      <w:rPr>
        <w:rFonts w:ascii="Symbol" w:eastAsia="Symbol" w:hAnsi="Symbol" w:cs="Symbol" w:hint="default"/>
      </w:rPr>
    </w:lvl>
    <w:lvl w:ilvl="7" w:tplc="66987240">
      <w:start w:val="1"/>
      <w:numFmt w:val="bullet"/>
      <w:lvlText w:val="o"/>
      <w:lvlJc w:val="left"/>
      <w:pPr>
        <w:ind w:left="5400" w:hanging="360"/>
      </w:pPr>
      <w:rPr>
        <w:rFonts w:ascii="Symbol" w:eastAsia="Symbol" w:hAnsi="Symbol" w:cs="Symbol" w:hint="default"/>
      </w:rPr>
    </w:lvl>
    <w:lvl w:ilvl="8" w:tplc="A15E01FE">
      <w:start w:val="1"/>
      <w:numFmt w:val="bullet"/>
      <w:lvlText w:val="▪"/>
      <w:lvlJc w:val="left"/>
      <w:pPr>
        <w:ind w:left="6120" w:hanging="360"/>
      </w:pPr>
      <w:rPr>
        <w:rFonts w:ascii="Symbol" w:eastAsia="Symbol" w:hAnsi="Symbol" w:cs="Symbol" w:hint="default"/>
      </w:rPr>
    </w:lvl>
  </w:abstractNum>
  <w:abstractNum w:abstractNumId="2" w15:restartNumberingAfterBreak="0">
    <w:nsid w:val="0F37539D"/>
    <w:multiLevelType w:val="hybridMultilevel"/>
    <w:tmpl w:val="B6DE1208"/>
    <w:lvl w:ilvl="0" w:tplc="5FD020E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810E67"/>
    <w:multiLevelType w:val="hybridMultilevel"/>
    <w:tmpl w:val="4E80E932"/>
    <w:lvl w:ilvl="0" w:tplc="E8162EE4">
      <w:start w:val="1"/>
      <w:numFmt w:val="bullet"/>
      <w:lvlText w:val="-"/>
      <w:lvlJc w:val="left"/>
      <w:pPr>
        <w:ind w:left="360" w:hanging="360"/>
      </w:pPr>
      <w:rPr>
        <w:rFonts w:ascii="Symbol" w:eastAsia="Symbol" w:hAnsi="Symbol" w:cs="Symbol" w:hint="default"/>
      </w:rPr>
    </w:lvl>
    <w:lvl w:ilvl="1" w:tplc="544C65E6">
      <w:start w:val="1"/>
      <w:numFmt w:val="bullet"/>
      <w:lvlText w:val="o"/>
      <w:lvlJc w:val="left"/>
      <w:pPr>
        <w:ind w:left="1080" w:hanging="360"/>
      </w:pPr>
      <w:rPr>
        <w:rFonts w:ascii="Symbol" w:eastAsia="Symbol" w:hAnsi="Symbol" w:cs="Symbol" w:hint="default"/>
      </w:rPr>
    </w:lvl>
    <w:lvl w:ilvl="2" w:tplc="C20E06F4">
      <w:start w:val="1"/>
      <w:numFmt w:val="bullet"/>
      <w:lvlText w:val="▪"/>
      <w:lvlJc w:val="left"/>
      <w:pPr>
        <w:ind w:left="1800" w:hanging="360"/>
      </w:pPr>
      <w:rPr>
        <w:rFonts w:ascii="Symbol" w:eastAsia="Symbol" w:hAnsi="Symbol" w:cs="Symbol" w:hint="default"/>
      </w:rPr>
    </w:lvl>
    <w:lvl w:ilvl="3" w:tplc="FF18C14A">
      <w:start w:val="1"/>
      <w:numFmt w:val="bullet"/>
      <w:lvlText w:val="●"/>
      <w:lvlJc w:val="left"/>
      <w:pPr>
        <w:ind w:left="2520" w:hanging="360"/>
      </w:pPr>
      <w:rPr>
        <w:rFonts w:ascii="Symbol" w:eastAsia="Symbol" w:hAnsi="Symbol" w:cs="Symbol" w:hint="default"/>
      </w:rPr>
    </w:lvl>
    <w:lvl w:ilvl="4" w:tplc="D3F2966A">
      <w:start w:val="1"/>
      <w:numFmt w:val="bullet"/>
      <w:lvlText w:val="o"/>
      <w:lvlJc w:val="left"/>
      <w:pPr>
        <w:ind w:left="3240" w:hanging="360"/>
      </w:pPr>
      <w:rPr>
        <w:rFonts w:ascii="Symbol" w:eastAsia="Symbol" w:hAnsi="Symbol" w:cs="Symbol" w:hint="default"/>
      </w:rPr>
    </w:lvl>
    <w:lvl w:ilvl="5" w:tplc="FA229104">
      <w:start w:val="1"/>
      <w:numFmt w:val="bullet"/>
      <w:lvlText w:val="▪"/>
      <w:lvlJc w:val="left"/>
      <w:pPr>
        <w:ind w:left="3960" w:hanging="360"/>
      </w:pPr>
      <w:rPr>
        <w:rFonts w:ascii="Symbol" w:eastAsia="Symbol" w:hAnsi="Symbol" w:cs="Symbol" w:hint="default"/>
      </w:rPr>
    </w:lvl>
    <w:lvl w:ilvl="6" w:tplc="E6224D66">
      <w:start w:val="1"/>
      <w:numFmt w:val="bullet"/>
      <w:lvlText w:val="●"/>
      <w:lvlJc w:val="left"/>
      <w:pPr>
        <w:ind w:left="4680" w:hanging="360"/>
      </w:pPr>
      <w:rPr>
        <w:rFonts w:ascii="Symbol" w:eastAsia="Symbol" w:hAnsi="Symbol" w:cs="Symbol" w:hint="default"/>
      </w:rPr>
    </w:lvl>
    <w:lvl w:ilvl="7" w:tplc="9C503C0C">
      <w:start w:val="1"/>
      <w:numFmt w:val="bullet"/>
      <w:lvlText w:val="o"/>
      <w:lvlJc w:val="left"/>
      <w:pPr>
        <w:ind w:left="5400" w:hanging="360"/>
      </w:pPr>
      <w:rPr>
        <w:rFonts w:ascii="Symbol" w:eastAsia="Symbol" w:hAnsi="Symbol" w:cs="Symbol" w:hint="default"/>
      </w:rPr>
    </w:lvl>
    <w:lvl w:ilvl="8" w:tplc="FDCAEFB4">
      <w:start w:val="1"/>
      <w:numFmt w:val="bullet"/>
      <w:lvlText w:val="▪"/>
      <w:lvlJc w:val="left"/>
      <w:pPr>
        <w:ind w:left="6120" w:hanging="360"/>
      </w:pPr>
      <w:rPr>
        <w:rFonts w:ascii="Symbol" w:eastAsia="Symbol" w:hAnsi="Symbol" w:cs="Symbol"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0311A2"/>
    <w:multiLevelType w:val="hybridMultilevel"/>
    <w:tmpl w:val="58AC55BA"/>
    <w:lvl w:ilvl="0" w:tplc="510813B8">
      <w:start w:val="1"/>
      <w:numFmt w:val="bullet"/>
      <w:lvlText w:val="-"/>
      <w:lvlJc w:val="left"/>
      <w:pPr>
        <w:ind w:left="360" w:hanging="360"/>
      </w:pPr>
      <w:rPr>
        <w:rFonts w:ascii="Symbol" w:eastAsia="Symbol" w:hAnsi="Symbol" w:cs="Symbol" w:hint="default"/>
      </w:rPr>
    </w:lvl>
    <w:lvl w:ilvl="1" w:tplc="C22E0CEC">
      <w:start w:val="1"/>
      <w:numFmt w:val="bullet"/>
      <w:lvlText w:val="o"/>
      <w:lvlJc w:val="left"/>
      <w:pPr>
        <w:ind w:left="1080" w:hanging="360"/>
      </w:pPr>
      <w:rPr>
        <w:rFonts w:ascii="Symbol" w:eastAsia="Symbol" w:hAnsi="Symbol" w:cs="Symbol" w:hint="default"/>
      </w:rPr>
    </w:lvl>
    <w:lvl w:ilvl="2" w:tplc="F4A644B0">
      <w:start w:val="1"/>
      <w:numFmt w:val="bullet"/>
      <w:lvlText w:val="▪"/>
      <w:lvlJc w:val="left"/>
      <w:pPr>
        <w:ind w:left="1800" w:hanging="360"/>
      </w:pPr>
      <w:rPr>
        <w:rFonts w:ascii="Symbol" w:eastAsia="Symbol" w:hAnsi="Symbol" w:cs="Symbol" w:hint="default"/>
      </w:rPr>
    </w:lvl>
    <w:lvl w:ilvl="3" w:tplc="7CFAFA22">
      <w:start w:val="1"/>
      <w:numFmt w:val="bullet"/>
      <w:lvlText w:val="●"/>
      <w:lvlJc w:val="left"/>
      <w:pPr>
        <w:ind w:left="2520" w:hanging="360"/>
      </w:pPr>
      <w:rPr>
        <w:rFonts w:ascii="Symbol" w:eastAsia="Symbol" w:hAnsi="Symbol" w:cs="Symbol" w:hint="default"/>
      </w:rPr>
    </w:lvl>
    <w:lvl w:ilvl="4" w:tplc="9F8433DC">
      <w:start w:val="1"/>
      <w:numFmt w:val="bullet"/>
      <w:lvlText w:val="o"/>
      <w:lvlJc w:val="left"/>
      <w:pPr>
        <w:ind w:left="3240" w:hanging="360"/>
      </w:pPr>
      <w:rPr>
        <w:rFonts w:ascii="Symbol" w:eastAsia="Symbol" w:hAnsi="Symbol" w:cs="Symbol" w:hint="default"/>
      </w:rPr>
    </w:lvl>
    <w:lvl w:ilvl="5" w:tplc="1086320C">
      <w:start w:val="1"/>
      <w:numFmt w:val="bullet"/>
      <w:lvlText w:val="▪"/>
      <w:lvlJc w:val="left"/>
      <w:pPr>
        <w:ind w:left="3960" w:hanging="360"/>
      </w:pPr>
      <w:rPr>
        <w:rFonts w:ascii="Symbol" w:eastAsia="Symbol" w:hAnsi="Symbol" w:cs="Symbol" w:hint="default"/>
      </w:rPr>
    </w:lvl>
    <w:lvl w:ilvl="6" w:tplc="8168DDA6">
      <w:start w:val="1"/>
      <w:numFmt w:val="bullet"/>
      <w:lvlText w:val="●"/>
      <w:lvlJc w:val="left"/>
      <w:pPr>
        <w:ind w:left="4680" w:hanging="360"/>
      </w:pPr>
      <w:rPr>
        <w:rFonts w:ascii="Symbol" w:eastAsia="Symbol" w:hAnsi="Symbol" w:cs="Symbol" w:hint="default"/>
      </w:rPr>
    </w:lvl>
    <w:lvl w:ilvl="7" w:tplc="C36A7526">
      <w:start w:val="1"/>
      <w:numFmt w:val="bullet"/>
      <w:lvlText w:val="o"/>
      <w:lvlJc w:val="left"/>
      <w:pPr>
        <w:ind w:left="5400" w:hanging="360"/>
      </w:pPr>
      <w:rPr>
        <w:rFonts w:ascii="Symbol" w:eastAsia="Symbol" w:hAnsi="Symbol" w:cs="Symbol" w:hint="default"/>
      </w:rPr>
    </w:lvl>
    <w:lvl w:ilvl="8" w:tplc="90A0BC2A">
      <w:start w:val="1"/>
      <w:numFmt w:val="bullet"/>
      <w:lvlText w:val="▪"/>
      <w:lvlJc w:val="left"/>
      <w:pPr>
        <w:ind w:left="6120" w:hanging="360"/>
      </w:pPr>
      <w:rPr>
        <w:rFonts w:ascii="Symbol" w:eastAsia="Symbol" w:hAnsi="Symbol" w:cs="Symbol" w:hint="default"/>
      </w:rPr>
    </w:lvl>
  </w:abstractNum>
  <w:abstractNum w:abstractNumId="14" w15:restartNumberingAfterBreak="0">
    <w:nsid w:val="2D694D83"/>
    <w:multiLevelType w:val="hybridMultilevel"/>
    <w:tmpl w:val="A04CF906"/>
    <w:lvl w:ilvl="0" w:tplc="EE0C0350">
      <w:start w:val="1"/>
      <w:numFmt w:val="bullet"/>
      <w:lvlText w:val="-"/>
      <w:lvlJc w:val="left"/>
      <w:pPr>
        <w:ind w:left="360" w:hanging="360"/>
      </w:pPr>
      <w:rPr>
        <w:rFonts w:ascii="Symbol" w:eastAsia="Symbol" w:hAnsi="Symbol" w:cs="Symbol" w:hint="default"/>
      </w:rPr>
    </w:lvl>
    <w:lvl w:ilvl="1" w:tplc="6888C466">
      <w:start w:val="1"/>
      <w:numFmt w:val="bullet"/>
      <w:lvlText w:val="o"/>
      <w:lvlJc w:val="left"/>
      <w:pPr>
        <w:ind w:left="1080" w:hanging="360"/>
      </w:pPr>
      <w:rPr>
        <w:rFonts w:ascii="Symbol" w:eastAsia="Symbol" w:hAnsi="Symbol" w:cs="Symbol" w:hint="default"/>
      </w:rPr>
    </w:lvl>
    <w:lvl w:ilvl="2" w:tplc="1E84FFFC">
      <w:start w:val="1"/>
      <w:numFmt w:val="bullet"/>
      <w:lvlText w:val="▪"/>
      <w:lvlJc w:val="left"/>
      <w:pPr>
        <w:ind w:left="1800" w:hanging="360"/>
      </w:pPr>
      <w:rPr>
        <w:rFonts w:ascii="Symbol" w:eastAsia="Symbol" w:hAnsi="Symbol" w:cs="Symbol" w:hint="default"/>
      </w:rPr>
    </w:lvl>
    <w:lvl w:ilvl="3" w:tplc="098CA45C">
      <w:start w:val="1"/>
      <w:numFmt w:val="bullet"/>
      <w:lvlText w:val="●"/>
      <w:lvlJc w:val="left"/>
      <w:pPr>
        <w:ind w:left="2520" w:hanging="360"/>
      </w:pPr>
      <w:rPr>
        <w:rFonts w:ascii="Symbol" w:eastAsia="Symbol" w:hAnsi="Symbol" w:cs="Symbol" w:hint="default"/>
      </w:rPr>
    </w:lvl>
    <w:lvl w:ilvl="4" w:tplc="DA245A2E">
      <w:start w:val="1"/>
      <w:numFmt w:val="bullet"/>
      <w:lvlText w:val="o"/>
      <w:lvlJc w:val="left"/>
      <w:pPr>
        <w:ind w:left="3240" w:hanging="360"/>
      </w:pPr>
      <w:rPr>
        <w:rFonts w:ascii="Symbol" w:eastAsia="Symbol" w:hAnsi="Symbol" w:cs="Symbol" w:hint="default"/>
      </w:rPr>
    </w:lvl>
    <w:lvl w:ilvl="5" w:tplc="301ACDFC">
      <w:start w:val="1"/>
      <w:numFmt w:val="bullet"/>
      <w:lvlText w:val="▪"/>
      <w:lvlJc w:val="left"/>
      <w:pPr>
        <w:ind w:left="3960" w:hanging="360"/>
      </w:pPr>
      <w:rPr>
        <w:rFonts w:ascii="Symbol" w:eastAsia="Symbol" w:hAnsi="Symbol" w:cs="Symbol" w:hint="default"/>
      </w:rPr>
    </w:lvl>
    <w:lvl w:ilvl="6" w:tplc="CE3A0EC4">
      <w:start w:val="1"/>
      <w:numFmt w:val="bullet"/>
      <w:lvlText w:val="●"/>
      <w:lvlJc w:val="left"/>
      <w:pPr>
        <w:ind w:left="4680" w:hanging="360"/>
      </w:pPr>
      <w:rPr>
        <w:rFonts w:ascii="Symbol" w:eastAsia="Symbol" w:hAnsi="Symbol" w:cs="Symbol" w:hint="default"/>
      </w:rPr>
    </w:lvl>
    <w:lvl w:ilvl="7" w:tplc="B798D1CA">
      <w:start w:val="1"/>
      <w:numFmt w:val="bullet"/>
      <w:lvlText w:val="o"/>
      <w:lvlJc w:val="left"/>
      <w:pPr>
        <w:ind w:left="5400" w:hanging="360"/>
      </w:pPr>
      <w:rPr>
        <w:rFonts w:ascii="Symbol" w:eastAsia="Symbol" w:hAnsi="Symbol" w:cs="Symbol" w:hint="default"/>
      </w:rPr>
    </w:lvl>
    <w:lvl w:ilvl="8" w:tplc="AA6C6CDA">
      <w:start w:val="1"/>
      <w:numFmt w:val="bullet"/>
      <w:lvlText w:val="▪"/>
      <w:lvlJc w:val="left"/>
      <w:pPr>
        <w:ind w:left="6120" w:hanging="360"/>
      </w:pPr>
      <w:rPr>
        <w:rFonts w:ascii="Symbol" w:eastAsia="Symbol" w:hAnsi="Symbol" w:cs="Symbol" w:hint="default"/>
      </w:rPr>
    </w:lvl>
  </w:abstractNum>
  <w:abstractNum w:abstractNumId="15" w15:restartNumberingAfterBreak="0">
    <w:nsid w:val="2E924211"/>
    <w:multiLevelType w:val="hybridMultilevel"/>
    <w:tmpl w:val="82EC34C4"/>
    <w:lvl w:ilvl="0" w:tplc="A05A1F38">
      <w:start w:val="1"/>
      <w:numFmt w:val="bullet"/>
      <w:lvlText w:val="-"/>
      <w:lvlJc w:val="left"/>
      <w:pPr>
        <w:ind w:left="360" w:hanging="360"/>
      </w:pPr>
      <w:rPr>
        <w:rFonts w:ascii="Symbol" w:eastAsia="Symbol" w:hAnsi="Symbol" w:cs="Symbol" w:hint="default"/>
      </w:rPr>
    </w:lvl>
    <w:lvl w:ilvl="1" w:tplc="F02A24DC">
      <w:start w:val="1"/>
      <w:numFmt w:val="bullet"/>
      <w:lvlText w:val="o"/>
      <w:lvlJc w:val="left"/>
      <w:pPr>
        <w:ind w:left="1080" w:hanging="360"/>
      </w:pPr>
      <w:rPr>
        <w:rFonts w:ascii="Symbol" w:eastAsia="Symbol" w:hAnsi="Symbol" w:cs="Symbol" w:hint="default"/>
      </w:rPr>
    </w:lvl>
    <w:lvl w:ilvl="2" w:tplc="4DE6F1EC">
      <w:start w:val="1"/>
      <w:numFmt w:val="bullet"/>
      <w:lvlText w:val="▪"/>
      <w:lvlJc w:val="left"/>
      <w:pPr>
        <w:ind w:left="1800" w:hanging="360"/>
      </w:pPr>
      <w:rPr>
        <w:rFonts w:ascii="Symbol" w:eastAsia="Symbol" w:hAnsi="Symbol" w:cs="Symbol" w:hint="default"/>
      </w:rPr>
    </w:lvl>
    <w:lvl w:ilvl="3" w:tplc="9FEE0E30">
      <w:start w:val="1"/>
      <w:numFmt w:val="bullet"/>
      <w:lvlText w:val="●"/>
      <w:lvlJc w:val="left"/>
      <w:pPr>
        <w:ind w:left="2520" w:hanging="360"/>
      </w:pPr>
      <w:rPr>
        <w:rFonts w:ascii="Symbol" w:eastAsia="Symbol" w:hAnsi="Symbol" w:cs="Symbol" w:hint="default"/>
      </w:rPr>
    </w:lvl>
    <w:lvl w:ilvl="4" w:tplc="B4FA8296">
      <w:start w:val="1"/>
      <w:numFmt w:val="bullet"/>
      <w:lvlText w:val="o"/>
      <w:lvlJc w:val="left"/>
      <w:pPr>
        <w:ind w:left="3240" w:hanging="360"/>
      </w:pPr>
      <w:rPr>
        <w:rFonts w:ascii="Symbol" w:eastAsia="Symbol" w:hAnsi="Symbol" w:cs="Symbol" w:hint="default"/>
      </w:rPr>
    </w:lvl>
    <w:lvl w:ilvl="5" w:tplc="12581392">
      <w:start w:val="1"/>
      <w:numFmt w:val="bullet"/>
      <w:lvlText w:val="▪"/>
      <w:lvlJc w:val="left"/>
      <w:pPr>
        <w:ind w:left="3960" w:hanging="360"/>
      </w:pPr>
      <w:rPr>
        <w:rFonts w:ascii="Symbol" w:eastAsia="Symbol" w:hAnsi="Symbol" w:cs="Symbol" w:hint="default"/>
      </w:rPr>
    </w:lvl>
    <w:lvl w:ilvl="6" w:tplc="3D703C36">
      <w:start w:val="1"/>
      <w:numFmt w:val="bullet"/>
      <w:lvlText w:val="●"/>
      <w:lvlJc w:val="left"/>
      <w:pPr>
        <w:ind w:left="4680" w:hanging="360"/>
      </w:pPr>
      <w:rPr>
        <w:rFonts w:ascii="Symbol" w:eastAsia="Symbol" w:hAnsi="Symbol" w:cs="Symbol" w:hint="default"/>
      </w:rPr>
    </w:lvl>
    <w:lvl w:ilvl="7" w:tplc="545A99EA">
      <w:start w:val="1"/>
      <w:numFmt w:val="bullet"/>
      <w:lvlText w:val="o"/>
      <w:lvlJc w:val="left"/>
      <w:pPr>
        <w:ind w:left="5400" w:hanging="360"/>
      </w:pPr>
      <w:rPr>
        <w:rFonts w:ascii="Symbol" w:eastAsia="Symbol" w:hAnsi="Symbol" w:cs="Symbol" w:hint="default"/>
      </w:rPr>
    </w:lvl>
    <w:lvl w:ilvl="8" w:tplc="355A12B0">
      <w:start w:val="1"/>
      <w:numFmt w:val="bullet"/>
      <w:lvlText w:val="▪"/>
      <w:lvlJc w:val="left"/>
      <w:pPr>
        <w:ind w:left="6120" w:hanging="360"/>
      </w:pPr>
      <w:rPr>
        <w:rFonts w:ascii="Symbol" w:eastAsia="Symbol" w:hAnsi="Symbol" w:cs="Symbol" w:hint="default"/>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2D35F3"/>
    <w:multiLevelType w:val="hybridMultilevel"/>
    <w:tmpl w:val="BD4EECEC"/>
    <w:lvl w:ilvl="0" w:tplc="B852919C">
      <w:start w:val="1"/>
      <w:numFmt w:val="bullet"/>
      <w:lvlText w:val="-"/>
      <w:lvlJc w:val="left"/>
      <w:pPr>
        <w:ind w:left="360" w:hanging="360"/>
      </w:pPr>
      <w:rPr>
        <w:rFonts w:ascii="Symbol" w:eastAsia="Symbol" w:hAnsi="Symbol" w:cs="Symbol" w:hint="default"/>
      </w:rPr>
    </w:lvl>
    <w:lvl w:ilvl="1" w:tplc="A1FA90BC">
      <w:start w:val="1"/>
      <w:numFmt w:val="bullet"/>
      <w:lvlText w:val="o"/>
      <w:lvlJc w:val="left"/>
      <w:pPr>
        <w:ind w:left="1080" w:hanging="360"/>
      </w:pPr>
      <w:rPr>
        <w:rFonts w:ascii="Symbol" w:eastAsia="Symbol" w:hAnsi="Symbol" w:cs="Symbol" w:hint="default"/>
      </w:rPr>
    </w:lvl>
    <w:lvl w:ilvl="2" w:tplc="1BC4828A">
      <w:start w:val="1"/>
      <w:numFmt w:val="bullet"/>
      <w:lvlText w:val="▪"/>
      <w:lvlJc w:val="left"/>
      <w:pPr>
        <w:ind w:left="1800" w:hanging="360"/>
      </w:pPr>
      <w:rPr>
        <w:rFonts w:ascii="Symbol" w:eastAsia="Symbol" w:hAnsi="Symbol" w:cs="Symbol" w:hint="default"/>
      </w:rPr>
    </w:lvl>
    <w:lvl w:ilvl="3" w:tplc="82A43D64">
      <w:start w:val="1"/>
      <w:numFmt w:val="bullet"/>
      <w:lvlText w:val="●"/>
      <w:lvlJc w:val="left"/>
      <w:pPr>
        <w:ind w:left="2520" w:hanging="360"/>
      </w:pPr>
      <w:rPr>
        <w:rFonts w:ascii="Symbol" w:eastAsia="Symbol" w:hAnsi="Symbol" w:cs="Symbol" w:hint="default"/>
      </w:rPr>
    </w:lvl>
    <w:lvl w:ilvl="4" w:tplc="7DC8CA96">
      <w:start w:val="1"/>
      <w:numFmt w:val="bullet"/>
      <w:lvlText w:val="o"/>
      <w:lvlJc w:val="left"/>
      <w:pPr>
        <w:ind w:left="3240" w:hanging="360"/>
      </w:pPr>
      <w:rPr>
        <w:rFonts w:ascii="Symbol" w:eastAsia="Symbol" w:hAnsi="Symbol" w:cs="Symbol" w:hint="default"/>
      </w:rPr>
    </w:lvl>
    <w:lvl w:ilvl="5" w:tplc="90A215FC">
      <w:start w:val="1"/>
      <w:numFmt w:val="bullet"/>
      <w:lvlText w:val="▪"/>
      <w:lvlJc w:val="left"/>
      <w:pPr>
        <w:ind w:left="3960" w:hanging="360"/>
      </w:pPr>
      <w:rPr>
        <w:rFonts w:ascii="Symbol" w:eastAsia="Symbol" w:hAnsi="Symbol" w:cs="Symbol" w:hint="default"/>
      </w:rPr>
    </w:lvl>
    <w:lvl w:ilvl="6" w:tplc="C9A2DE22">
      <w:start w:val="1"/>
      <w:numFmt w:val="bullet"/>
      <w:lvlText w:val="●"/>
      <w:lvlJc w:val="left"/>
      <w:pPr>
        <w:ind w:left="4680" w:hanging="360"/>
      </w:pPr>
      <w:rPr>
        <w:rFonts w:ascii="Symbol" w:eastAsia="Symbol" w:hAnsi="Symbol" w:cs="Symbol" w:hint="default"/>
      </w:rPr>
    </w:lvl>
    <w:lvl w:ilvl="7" w:tplc="5686A68A">
      <w:start w:val="1"/>
      <w:numFmt w:val="bullet"/>
      <w:lvlText w:val="o"/>
      <w:lvlJc w:val="left"/>
      <w:pPr>
        <w:ind w:left="5400" w:hanging="360"/>
      </w:pPr>
      <w:rPr>
        <w:rFonts w:ascii="Symbol" w:eastAsia="Symbol" w:hAnsi="Symbol" w:cs="Symbol" w:hint="default"/>
      </w:rPr>
    </w:lvl>
    <w:lvl w:ilvl="8" w:tplc="8A705F1E">
      <w:start w:val="1"/>
      <w:numFmt w:val="bullet"/>
      <w:lvlText w:val="▪"/>
      <w:lvlJc w:val="left"/>
      <w:pPr>
        <w:ind w:left="6120" w:hanging="360"/>
      </w:pPr>
      <w:rPr>
        <w:rFonts w:ascii="Symbol" w:eastAsia="Symbol" w:hAnsi="Symbol" w:cs="Symbol" w:hint="default"/>
      </w:rPr>
    </w:lvl>
  </w:abstractNum>
  <w:abstractNum w:abstractNumId="21" w15:restartNumberingAfterBreak="0">
    <w:nsid w:val="40BA6160"/>
    <w:multiLevelType w:val="hybridMultilevel"/>
    <w:tmpl w:val="746858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73628BA"/>
    <w:multiLevelType w:val="hybridMultilevel"/>
    <w:tmpl w:val="5D44850E"/>
    <w:lvl w:ilvl="0" w:tplc="F8DA672E">
      <w:start w:val="1"/>
      <w:numFmt w:val="bullet"/>
      <w:lvlText w:val="-"/>
      <w:lvlJc w:val="left"/>
      <w:pPr>
        <w:ind w:left="360" w:hanging="360"/>
      </w:pPr>
      <w:rPr>
        <w:rFonts w:ascii="Symbol" w:eastAsia="Symbol" w:hAnsi="Symbol" w:cs="Symbol" w:hint="default"/>
      </w:rPr>
    </w:lvl>
    <w:lvl w:ilvl="1" w:tplc="C4B87F4A">
      <w:start w:val="1"/>
      <w:numFmt w:val="bullet"/>
      <w:lvlText w:val="o"/>
      <w:lvlJc w:val="left"/>
      <w:pPr>
        <w:ind w:left="1080" w:hanging="360"/>
      </w:pPr>
      <w:rPr>
        <w:rFonts w:ascii="Symbol" w:eastAsia="Symbol" w:hAnsi="Symbol" w:cs="Symbol" w:hint="default"/>
      </w:rPr>
    </w:lvl>
    <w:lvl w:ilvl="2" w:tplc="E078143A">
      <w:start w:val="1"/>
      <w:numFmt w:val="bullet"/>
      <w:lvlText w:val="▪"/>
      <w:lvlJc w:val="left"/>
      <w:pPr>
        <w:ind w:left="1800" w:hanging="360"/>
      </w:pPr>
      <w:rPr>
        <w:rFonts w:ascii="Symbol" w:eastAsia="Symbol" w:hAnsi="Symbol" w:cs="Symbol" w:hint="default"/>
      </w:rPr>
    </w:lvl>
    <w:lvl w:ilvl="3" w:tplc="7B68B4A8">
      <w:start w:val="1"/>
      <w:numFmt w:val="bullet"/>
      <w:lvlText w:val="●"/>
      <w:lvlJc w:val="left"/>
      <w:pPr>
        <w:ind w:left="2520" w:hanging="360"/>
      </w:pPr>
      <w:rPr>
        <w:rFonts w:ascii="Symbol" w:eastAsia="Symbol" w:hAnsi="Symbol" w:cs="Symbol" w:hint="default"/>
      </w:rPr>
    </w:lvl>
    <w:lvl w:ilvl="4" w:tplc="2E082D68">
      <w:start w:val="1"/>
      <w:numFmt w:val="bullet"/>
      <w:lvlText w:val="o"/>
      <w:lvlJc w:val="left"/>
      <w:pPr>
        <w:ind w:left="3240" w:hanging="360"/>
      </w:pPr>
      <w:rPr>
        <w:rFonts w:ascii="Symbol" w:eastAsia="Symbol" w:hAnsi="Symbol" w:cs="Symbol" w:hint="default"/>
      </w:rPr>
    </w:lvl>
    <w:lvl w:ilvl="5" w:tplc="6E1CC464">
      <w:start w:val="1"/>
      <w:numFmt w:val="bullet"/>
      <w:lvlText w:val="▪"/>
      <w:lvlJc w:val="left"/>
      <w:pPr>
        <w:ind w:left="3960" w:hanging="360"/>
      </w:pPr>
      <w:rPr>
        <w:rFonts w:ascii="Symbol" w:eastAsia="Symbol" w:hAnsi="Symbol" w:cs="Symbol" w:hint="default"/>
      </w:rPr>
    </w:lvl>
    <w:lvl w:ilvl="6" w:tplc="B7DC160E">
      <w:start w:val="1"/>
      <w:numFmt w:val="bullet"/>
      <w:lvlText w:val="●"/>
      <w:lvlJc w:val="left"/>
      <w:pPr>
        <w:ind w:left="4680" w:hanging="360"/>
      </w:pPr>
      <w:rPr>
        <w:rFonts w:ascii="Symbol" w:eastAsia="Symbol" w:hAnsi="Symbol" w:cs="Symbol" w:hint="default"/>
      </w:rPr>
    </w:lvl>
    <w:lvl w:ilvl="7" w:tplc="68E0D28C">
      <w:start w:val="1"/>
      <w:numFmt w:val="bullet"/>
      <w:lvlText w:val="o"/>
      <w:lvlJc w:val="left"/>
      <w:pPr>
        <w:ind w:left="5400" w:hanging="360"/>
      </w:pPr>
      <w:rPr>
        <w:rFonts w:ascii="Symbol" w:eastAsia="Symbol" w:hAnsi="Symbol" w:cs="Symbol" w:hint="default"/>
      </w:rPr>
    </w:lvl>
    <w:lvl w:ilvl="8" w:tplc="D5387166">
      <w:start w:val="1"/>
      <w:numFmt w:val="bullet"/>
      <w:lvlText w:val="▪"/>
      <w:lvlJc w:val="left"/>
      <w:pPr>
        <w:ind w:left="6120" w:hanging="360"/>
      </w:pPr>
      <w:rPr>
        <w:rFonts w:ascii="Symbol" w:eastAsia="Symbol" w:hAnsi="Symbol" w:cs="Symbol" w:hint="default"/>
      </w:r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7677F"/>
    <w:multiLevelType w:val="hybridMultilevel"/>
    <w:tmpl w:val="8BBC0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404B90"/>
    <w:multiLevelType w:val="hybridMultilevel"/>
    <w:tmpl w:val="3F6A48E2"/>
    <w:lvl w:ilvl="0" w:tplc="572E073A">
      <w:start w:val="1"/>
      <w:numFmt w:val="bullet"/>
      <w:lvlText w:val="-"/>
      <w:lvlJc w:val="left"/>
      <w:pPr>
        <w:ind w:left="360" w:hanging="360"/>
      </w:pPr>
      <w:rPr>
        <w:rFonts w:ascii="Symbol" w:eastAsia="Symbol" w:hAnsi="Symbol" w:cs="Symbol" w:hint="default"/>
      </w:rPr>
    </w:lvl>
    <w:lvl w:ilvl="1" w:tplc="B8B6A50E">
      <w:start w:val="1"/>
      <w:numFmt w:val="bullet"/>
      <w:lvlText w:val="o"/>
      <w:lvlJc w:val="left"/>
      <w:pPr>
        <w:ind w:left="1080" w:hanging="360"/>
      </w:pPr>
      <w:rPr>
        <w:rFonts w:ascii="Symbol" w:eastAsia="Symbol" w:hAnsi="Symbol" w:cs="Symbol" w:hint="default"/>
      </w:rPr>
    </w:lvl>
    <w:lvl w:ilvl="2" w:tplc="B5C27A4E">
      <w:start w:val="1"/>
      <w:numFmt w:val="bullet"/>
      <w:lvlText w:val="▪"/>
      <w:lvlJc w:val="left"/>
      <w:pPr>
        <w:ind w:left="1800" w:hanging="360"/>
      </w:pPr>
      <w:rPr>
        <w:rFonts w:ascii="Symbol" w:eastAsia="Symbol" w:hAnsi="Symbol" w:cs="Symbol" w:hint="default"/>
      </w:rPr>
    </w:lvl>
    <w:lvl w:ilvl="3" w:tplc="8AC8C3C0">
      <w:start w:val="1"/>
      <w:numFmt w:val="bullet"/>
      <w:lvlText w:val="●"/>
      <w:lvlJc w:val="left"/>
      <w:pPr>
        <w:ind w:left="2520" w:hanging="360"/>
      </w:pPr>
      <w:rPr>
        <w:rFonts w:ascii="Symbol" w:eastAsia="Symbol" w:hAnsi="Symbol" w:cs="Symbol" w:hint="default"/>
      </w:rPr>
    </w:lvl>
    <w:lvl w:ilvl="4" w:tplc="35764066">
      <w:start w:val="1"/>
      <w:numFmt w:val="bullet"/>
      <w:lvlText w:val="o"/>
      <w:lvlJc w:val="left"/>
      <w:pPr>
        <w:ind w:left="3240" w:hanging="360"/>
      </w:pPr>
      <w:rPr>
        <w:rFonts w:ascii="Symbol" w:eastAsia="Symbol" w:hAnsi="Symbol" w:cs="Symbol" w:hint="default"/>
      </w:rPr>
    </w:lvl>
    <w:lvl w:ilvl="5" w:tplc="E5EC2A60">
      <w:start w:val="1"/>
      <w:numFmt w:val="bullet"/>
      <w:lvlText w:val="▪"/>
      <w:lvlJc w:val="left"/>
      <w:pPr>
        <w:ind w:left="3960" w:hanging="360"/>
      </w:pPr>
      <w:rPr>
        <w:rFonts w:ascii="Symbol" w:eastAsia="Symbol" w:hAnsi="Symbol" w:cs="Symbol" w:hint="default"/>
      </w:rPr>
    </w:lvl>
    <w:lvl w:ilvl="6" w:tplc="0FE67024">
      <w:start w:val="1"/>
      <w:numFmt w:val="bullet"/>
      <w:lvlText w:val="●"/>
      <w:lvlJc w:val="left"/>
      <w:pPr>
        <w:ind w:left="4680" w:hanging="360"/>
      </w:pPr>
      <w:rPr>
        <w:rFonts w:ascii="Symbol" w:eastAsia="Symbol" w:hAnsi="Symbol" w:cs="Symbol" w:hint="default"/>
      </w:rPr>
    </w:lvl>
    <w:lvl w:ilvl="7" w:tplc="B912698A">
      <w:start w:val="1"/>
      <w:numFmt w:val="bullet"/>
      <w:lvlText w:val="o"/>
      <w:lvlJc w:val="left"/>
      <w:pPr>
        <w:ind w:left="5400" w:hanging="360"/>
      </w:pPr>
      <w:rPr>
        <w:rFonts w:ascii="Symbol" w:eastAsia="Symbol" w:hAnsi="Symbol" w:cs="Symbol" w:hint="default"/>
      </w:rPr>
    </w:lvl>
    <w:lvl w:ilvl="8" w:tplc="6D5E409A">
      <w:start w:val="1"/>
      <w:numFmt w:val="bullet"/>
      <w:lvlText w:val="▪"/>
      <w:lvlJc w:val="left"/>
      <w:pPr>
        <w:ind w:left="6120" w:hanging="360"/>
      </w:pPr>
      <w:rPr>
        <w:rFonts w:ascii="Symbol" w:eastAsia="Symbol" w:hAnsi="Symbol" w:cs="Symbol" w:hint="default"/>
      </w:rPr>
    </w:lvl>
  </w:abstractNum>
  <w:abstractNum w:abstractNumId="28" w15:restartNumberingAfterBreak="0">
    <w:nsid w:val="56750647"/>
    <w:multiLevelType w:val="hybridMultilevel"/>
    <w:tmpl w:val="090A31A2"/>
    <w:lvl w:ilvl="0" w:tplc="964C7D76">
      <w:start w:val="1"/>
      <w:numFmt w:val="bullet"/>
      <w:lvlText w:val="-"/>
      <w:lvlJc w:val="left"/>
      <w:pPr>
        <w:ind w:left="360" w:hanging="360"/>
      </w:pPr>
      <w:rPr>
        <w:rFonts w:ascii="Symbol" w:eastAsia="Symbol" w:hAnsi="Symbol" w:cs="Symbol" w:hint="default"/>
      </w:rPr>
    </w:lvl>
    <w:lvl w:ilvl="1" w:tplc="7610CE22">
      <w:start w:val="1"/>
      <w:numFmt w:val="bullet"/>
      <w:lvlText w:val="o"/>
      <w:lvlJc w:val="left"/>
      <w:pPr>
        <w:ind w:left="1080" w:hanging="360"/>
      </w:pPr>
      <w:rPr>
        <w:rFonts w:ascii="Symbol" w:eastAsia="Symbol" w:hAnsi="Symbol" w:cs="Symbol" w:hint="default"/>
      </w:rPr>
    </w:lvl>
    <w:lvl w:ilvl="2" w:tplc="870E8D38">
      <w:start w:val="1"/>
      <w:numFmt w:val="bullet"/>
      <w:lvlText w:val="▪"/>
      <w:lvlJc w:val="left"/>
      <w:pPr>
        <w:ind w:left="1800" w:hanging="360"/>
      </w:pPr>
      <w:rPr>
        <w:rFonts w:ascii="Symbol" w:eastAsia="Symbol" w:hAnsi="Symbol" w:cs="Symbol" w:hint="default"/>
      </w:rPr>
    </w:lvl>
    <w:lvl w:ilvl="3" w:tplc="110C449C">
      <w:start w:val="1"/>
      <w:numFmt w:val="bullet"/>
      <w:lvlText w:val="●"/>
      <w:lvlJc w:val="left"/>
      <w:pPr>
        <w:ind w:left="2520" w:hanging="360"/>
      </w:pPr>
      <w:rPr>
        <w:rFonts w:ascii="Symbol" w:eastAsia="Symbol" w:hAnsi="Symbol" w:cs="Symbol" w:hint="default"/>
      </w:rPr>
    </w:lvl>
    <w:lvl w:ilvl="4" w:tplc="741E456E">
      <w:start w:val="1"/>
      <w:numFmt w:val="bullet"/>
      <w:lvlText w:val="o"/>
      <w:lvlJc w:val="left"/>
      <w:pPr>
        <w:ind w:left="3240" w:hanging="360"/>
      </w:pPr>
      <w:rPr>
        <w:rFonts w:ascii="Symbol" w:eastAsia="Symbol" w:hAnsi="Symbol" w:cs="Symbol" w:hint="default"/>
      </w:rPr>
    </w:lvl>
    <w:lvl w:ilvl="5" w:tplc="02D88EEE">
      <w:start w:val="1"/>
      <w:numFmt w:val="bullet"/>
      <w:lvlText w:val="▪"/>
      <w:lvlJc w:val="left"/>
      <w:pPr>
        <w:ind w:left="3960" w:hanging="360"/>
      </w:pPr>
      <w:rPr>
        <w:rFonts w:ascii="Symbol" w:eastAsia="Symbol" w:hAnsi="Symbol" w:cs="Symbol" w:hint="default"/>
      </w:rPr>
    </w:lvl>
    <w:lvl w:ilvl="6" w:tplc="EAB8513A">
      <w:start w:val="1"/>
      <w:numFmt w:val="bullet"/>
      <w:lvlText w:val="●"/>
      <w:lvlJc w:val="left"/>
      <w:pPr>
        <w:ind w:left="4680" w:hanging="360"/>
      </w:pPr>
      <w:rPr>
        <w:rFonts w:ascii="Symbol" w:eastAsia="Symbol" w:hAnsi="Symbol" w:cs="Symbol" w:hint="default"/>
      </w:rPr>
    </w:lvl>
    <w:lvl w:ilvl="7" w:tplc="87124E9E">
      <w:start w:val="1"/>
      <w:numFmt w:val="bullet"/>
      <w:lvlText w:val="o"/>
      <w:lvlJc w:val="left"/>
      <w:pPr>
        <w:ind w:left="5400" w:hanging="360"/>
      </w:pPr>
      <w:rPr>
        <w:rFonts w:ascii="Symbol" w:eastAsia="Symbol" w:hAnsi="Symbol" w:cs="Symbol" w:hint="default"/>
      </w:rPr>
    </w:lvl>
    <w:lvl w:ilvl="8" w:tplc="6FB85986">
      <w:start w:val="1"/>
      <w:numFmt w:val="bullet"/>
      <w:lvlText w:val="▪"/>
      <w:lvlJc w:val="left"/>
      <w:pPr>
        <w:ind w:left="6120" w:hanging="360"/>
      </w:pPr>
      <w:rPr>
        <w:rFonts w:ascii="Symbol" w:eastAsia="Symbol" w:hAnsi="Symbol" w:cs="Symbol" w:hint="default"/>
      </w:rPr>
    </w:lvl>
  </w:abstractNum>
  <w:abstractNum w:abstractNumId="2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3E6F33"/>
    <w:multiLevelType w:val="hybridMultilevel"/>
    <w:tmpl w:val="8BD611FC"/>
    <w:lvl w:ilvl="0" w:tplc="6CF2E886">
      <w:start w:val="1"/>
      <w:numFmt w:val="bullet"/>
      <w:lvlText w:val="-"/>
      <w:lvlJc w:val="left"/>
      <w:pPr>
        <w:ind w:left="360" w:hanging="360"/>
      </w:pPr>
      <w:rPr>
        <w:rFonts w:ascii="Symbol" w:eastAsia="Symbol" w:hAnsi="Symbol" w:cs="Symbol" w:hint="default"/>
      </w:rPr>
    </w:lvl>
    <w:lvl w:ilvl="1" w:tplc="20607B8E">
      <w:start w:val="1"/>
      <w:numFmt w:val="bullet"/>
      <w:lvlText w:val="o"/>
      <w:lvlJc w:val="left"/>
      <w:pPr>
        <w:ind w:left="1080" w:hanging="360"/>
      </w:pPr>
      <w:rPr>
        <w:rFonts w:ascii="Symbol" w:eastAsia="Symbol" w:hAnsi="Symbol" w:cs="Symbol" w:hint="default"/>
      </w:rPr>
    </w:lvl>
    <w:lvl w:ilvl="2" w:tplc="6A2ED9FC">
      <w:start w:val="1"/>
      <w:numFmt w:val="bullet"/>
      <w:lvlText w:val="▪"/>
      <w:lvlJc w:val="left"/>
      <w:pPr>
        <w:ind w:left="1800" w:hanging="360"/>
      </w:pPr>
      <w:rPr>
        <w:rFonts w:ascii="Symbol" w:eastAsia="Symbol" w:hAnsi="Symbol" w:cs="Symbol" w:hint="default"/>
      </w:rPr>
    </w:lvl>
    <w:lvl w:ilvl="3" w:tplc="1F66E8BC">
      <w:start w:val="1"/>
      <w:numFmt w:val="bullet"/>
      <w:lvlText w:val="●"/>
      <w:lvlJc w:val="left"/>
      <w:pPr>
        <w:ind w:left="2520" w:hanging="360"/>
      </w:pPr>
      <w:rPr>
        <w:rFonts w:ascii="Symbol" w:eastAsia="Symbol" w:hAnsi="Symbol" w:cs="Symbol" w:hint="default"/>
      </w:rPr>
    </w:lvl>
    <w:lvl w:ilvl="4" w:tplc="2F4CDF36">
      <w:start w:val="1"/>
      <w:numFmt w:val="bullet"/>
      <w:lvlText w:val="o"/>
      <w:lvlJc w:val="left"/>
      <w:pPr>
        <w:ind w:left="3240" w:hanging="360"/>
      </w:pPr>
      <w:rPr>
        <w:rFonts w:ascii="Symbol" w:eastAsia="Symbol" w:hAnsi="Symbol" w:cs="Symbol" w:hint="default"/>
      </w:rPr>
    </w:lvl>
    <w:lvl w:ilvl="5" w:tplc="AC780AEA">
      <w:start w:val="1"/>
      <w:numFmt w:val="bullet"/>
      <w:lvlText w:val="▪"/>
      <w:lvlJc w:val="left"/>
      <w:pPr>
        <w:ind w:left="3960" w:hanging="360"/>
      </w:pPr>
      <w:rPr>
        <w:rFonts w:ascii="Symbol" w:eastAsia="Symbol" w:hAnsi="Symbol" w:cs="Symbol" w:hint="default"/>
      </w:rPr>
    </w:lvl>
    <w:lvl w:ilvl="6" w:tplc="137E0544">
      <w:start w:val="1"/>
      <w:numFmt w:val="bullet"/>
      <w:lvlText w:val="●"/>
      <w:lvlJc w:val="left"/>
      <w:pPr>
        <w:ind w:left="4680" w:hanging="360"/>
      </w:pPr>
      <w:rPr>
        <w:rFonts w:ascii="Symbol" w:eastAsia="Symbol" w:hAnsi="Symbol" w:cs="Symbol" w:hint="default"/>
      </w:rPr>
    </w:lvl>
    <w:lvl w:ilvl="7" w:tplc="637E3674">
      <w:start w:val="1"/>
      <w:numFmt w:val="bullet"/>
      <w:lvlText w:val="o"/>
      <w:lvlJc w:val="left"/>
      <w:pPr>
        <w:ind w:left="5400" w:hanging="360"/>
      </w:pPr>
      <w:rPr>
        <w:rFonts w:ascii="Symbol" w:eastAsia="Symbol" w:hAnsi="Symbol" w:cs="Symbol" w:hint="default"/>
      </w:rPr>
    </w:lvl>
    <w:lvl w:ilvl="8" w:tplc="4FB081A8">
      <w:start w:val="1"/>
      <w:numFmt w:val="bullet"/>
      <w:lvlText w:val="▪"/>
      <w:lvlJc w:val="left"/>
      <w:pPr>
        <w:ind w:left="6120" w:hanging="360"/>
      </w:pPr>
      <w:rPr>
        <w:rFonts w:ascii="Symbol" w:eastAsia="Symbol" w:hAnsi="Symbol" w:cs="Symbol" w:hint="default"/>
      </w:rPr>
    </w:lvl>
  </w:abstractNum>
  <w:abstractNum w:abstractNumId="3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61A004C6"/>
    <w:multiLevelType w:val="hybridMultilevel"/>
    <w:tmpl w:val="89806B44"/>
    <w:lvl w:ilvl="0" w:tplc="6FB8633C">
      <w:start w:val="1"/>
      <w:numFmt w:val="bullet"/>
      <w:lvlText w:val="-"/>
      <w:lvlJc w:val="left"/>
      <w:pPr>
        <w:ind w:left="360" w:hanging="360"/>
      </w:pPr>
      <w:rPr>
        <w:rFonts w:ascii="Symbol" w:eastAsia="Symbol" w:hAnsi="Symbol" w:cs="Symbol" w:hint="default"/>
      </w:rPr>
    </w:lvl>
    <w:lvl w:ilvl="1" w:tplc="716A8AD0">
      <w:start w:val="1"/>
      <w:numFmt w:val="bullet"/>
      <w:lvlText w:val="o"/>
      <w:lvlJc w:val="left"/>
      <w:pPr>
        <w:ind w:left="1080" w:hanging="360"/>
      </w:pPr>
      <w:rPr>
        <w:rFonts w:ascii="Symbol" w:eastAsia="Symbol" w:hAnsi="Symbol" w:cs="Symbol" w:hint="default"/>
      </w:rPr>
    </w:lvl>
    <w:lvl w:ilvl="2" w:tplc="DA28A9AA">
      <w:start w:val="1"/>
      <w:numFmt w:val="bullet"/>
      <w:lvlText w:val="▪"/>
      <w:lvlJc w:val="left"/>
      <w:pPr>
        <w:ind w:left="1800" w:hanging="360"/>
      </w:pPr>
      <w:rPr>
        <w:rFonts w:ascii="Symbol" w:eastAsia="Symbol" w:hAnsi="Symbol" w:cs="Symbol" w:hint="default"/>
      </w:rPr>
    </w:lvl>
    <w:lvl w:ilvl="3" w:tplc="607AC7B0">
      <w:start w:val="1"/>
      <w:numFmt w:val="bullet"/>
      <w:lvlText w:val="●"/>
      <w:lvlJc w:val="left"/>
      <w:pPr>
        <w:ind w:left="2520" w:hanging="360"/>
      </w:pPr>
      <w:rPr>
        <w:rFonts w:ascii="Symbol" w:eastAsia="Symbol" w:hAnsi="Symbol" w:cs="Symbol" w:hint="default"/>
      </w:rPr>
    </w:lvl>
    <w:lvl w:ilvl="4" w:tplc="478AF20E">
      <w:start w:val="1"/>
      <w:numFmt w:val="bullet"/>
      <w:lvlText w:val="o"/>
      <w:lvlJc w:val="left"/>
      <w:pPr>
        <w:ind w:left="3240" w:hanging="360"/>
      </w:pPr>
      <w:rPr>
        <w:rFonts w:ascii="Symbol" w:eastAsia="Symbol" w:hAnsi="Symbol" w:cs="Symbol" w:hint="default"/>
      </w:rPr>
    </w:lvl>
    <w:lvl w:ilvl="5" w:tplc="C35AF866">
      <w:start w:val="1"/>
      <w:numFmt w:val="bullet"/>
      <w:lvlText w:val="▪"/>
      <w:lvlJc w:val="left"/>
      <w:pPr>
        <w:ind w:left="3960" w:hanging="360"/>
      </w:pPr>
      <w:rPr>
        <w:rFonts w:ascii="Symbol" w:eastAsia="Symbol" w:hAnsi="Symbol" w:cs="Symbol" w:hint="default"/>
      </w:rPr>
    </w:lvl>
    <w:lvl w:ilvl="6" w:tplc="02664EFE">
      <w:start w:val="1"/>
      <w:numFmt w:val="bullet"/>
      <w:lvlText w:val="●"/>
      <w:lvlJc w:val="left"/>
      <w:pPr>
        <w:ind w:left="4680" w:hanging="360"/>
      </w:pPr>
      <w:rPr>
        <w:rFonts w:ascii="Symbol" w:eastAsia="Symbol" w:hAnsi="Symbol" w:cs="Symbol" w:hint="default"/>
      </w:rPr>
    </w:lvl>
    <w:lvl w:ilvl="7" w:tplc="E9D063CA">
      <w:start w:val="1"/>
      <w:numFmt w:val="bullet"/>
      <w:lvlText w:val="o"/>
      <w:lvlJc w:val="left"/>
      <w:pPr>
        <w:ind w:left="5400" w:hanging="360"/>
      </w:pPr>
      <w:rPr>
        <w:rFonts w:ascii="Symbol" w:eastAsia="Symbol" w:hAnsi="Symbol" w:cs="Symbol" w:hint="default"/>
      </w:rPr>
    </w:lvl>
    <w:lvl w:ilvl="8" w:tplc="A238D366">
      <w:start w:val="1"/>
      <w:numFmt w:val="bullet"/>
      <w:lvlText w:val="▪"/>
      <w:lvlJc w:val="left"/>
      <w:pPr>
        <w:ind w:left="6120" w:hanging="360"/>
      </w:pPr>
      <w:rPr>
        <w:rFonts w:ascii="Symbol" w:eastAsia="Symbol" w:hAnsi="Symbol" w:cs="Symbol" w:hint="default"/>
      </w:rPr>
    </w:lvl>
  </w:abstractNum>
  <w:abstractNum w:abstractNumId="3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FE167F"/>
    <w:multiLevelType w:val="hybridMultilevel"/>
    <w:tmpl w:val="947A8EA6"/>
    <w:lvl w:ilvl="0" w:tplc="E8E06CC8">
      <w:start w:val="1"/>
      <w:numFmt w:val="decimal"/>
      <w:lvlText w:val="%1."/>
      <w:lvlJc w:val="left"/>
      <w:pPr>
        <w:ind w:left="1429" w:hanging="360"/>
      </w:pPr>
    </w:lvl>
    <w:lvl w:ilvl="1" w:tplc="8C24A160">
      <w:start w:val="1"/>
      <w:numFmt w:val="lowerLetter"/>
      <w:lvlText w:val="%2."/>
      <w:lvlJc w:val="left"/>
      <w:pPr>
        <w:ind w:left="2149" w:hanging="360"/>
      </w:pPr>
    </w:lvl>
    <w:lvl w:ilvl="2" w:tplc="74C4F334">
      <w:start w:val="1"/>
      <w:numFmt w:val="lowerRoman"/>
      <w:lvlText w:val="%3."/>
      <w:lvlJc w:val="right"/>
      <w:pPr>
        <w:ind w:left="2869" w:hanging="180"/>
      </w:pPr>
    </w:lvl>
    <w:lvl w:ilvl="3" w:tplc="AC6C37D2">
      <w:start w:val="1"/>
      <w:numFmt w:val="decimal"/>
      <w:lvlText w:val="%4."/>
      <w:lvlJc w:val="left"/>
      <w:pPr>
        <w:ind w:left="3589" w:hanging="360"/>
      </w:pPr>
    </w:lvl>
    <w:lvl w:ilvl="4" w:tplc="BC6624B0">
      <w:start w:val="1"/>
      <w:numFmt w:val="lowerLetter"/>
      <w:lvlText w:val="%5."/>
      <w:lvlJc w:val="left"/>
      <w:pPr>
        <w:ind w:left="4309" w:hanging="360"/>
      </w:pPr>
    </w:lvl>
    <w:lvl w:ilvl="5" w:tplc="DA267026">
      <w:start w:val="1"/>
      <w:numFmt w:val="lowerRoman"/>
      <w:lvlText w:val="%6."/>
      <w:lvlJc w:val="right"/>
      <w:pPr>
        <w:ind w:left="5029" w:hanging="180"/>
      </w:pPr>
    </w:lvl>
    <w:lvl w:ilvl="6" w:tplc="EDB61560">
      <w:start w:val="1"/>
      <w:numFmt w:val="decimal"/>
      <w:lvlText w:val="%7."/>
      <w:lvlJc w:val="left"/>
      <w:pPr>
        <w:ind w:left="5749" w:hanging="360"/>
      </w:pPr>
    </w:lvl>
    <w:lvl w:ilvl="7" w:tplc="7CF8CC5C">
      <w:start w:val="1"/>
      <w:numFmt w:val="lowerLetter"/>
      <w:lvlText w:val="%8."/>
      <w:lvlJc w:val="left"/>
      <w:pPr>
        <w:ind w:left="6469" w:hanging="360"/>
      </w:pPr>
    </w:lvl>
    <w:lvl w:ilvl="8" w:tplc="91A4B462">
      <w:start w:val="1"/>
      <w:numFmt w:val="lowerRoman"/>
      <w:lvlText w:val="%9."/>
      <w:lvlJc w:val="right"/>
      <w:pPr>
        <w:ind w:left="7189" w:hanging="180"/>
      </w:pPr>
    </w:lvl>
  </w:abstractNum>
  <w:abstractNum w:abstractNumId="3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530D02"/>
    <w:multiLevelType w:val="hybridMultilevel"/>
    <w:tmpl w:val="58F6592C"/>
    <w:lvl w:ilvl="0" w:tplc="22243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D03F3E"/>
    <w:multiLevelType w:val="hybridMultilevel"/>
    <w:tmpl w:val="EAE4B6E0"/>
    <w:lvl w:ilvl="0" w:tplc="42C8414A">
      <w:start w:val="1"/>
      <w:numFmt w:val="bullet"/>
      <w:lvlText w:val="-"/>
      <w:lvlJc w:val="left"/>
      <w:pPr>
        <w:ind w:left="360" w:hanging="360"/>
      </w:pPr>
      <w:rPr>
        <w:rFonts w:ascii="Symbol" w:eastAsia="Symbol" w:hAnsi="Symbol" w:cs="Symbol" w:hint="default"/>
      </w:rPr>
    </w:lvl>
    <w:lvl w:ilvl="1" w:tplc="369E9F50">
      <w:start w:val="1"/>
      <w:numFmt w:val="bullet"/>
      <w:lvlText w:val="o"/>
      <w:lvlJc w:val="left"/>
      <w:pPr>
        <w:ind w:left="1080" w:hanging="360"/>
      </w:pPr>
      <w:rPr>
        <w:rFonts w:ascii="Symbol" w:eastAsia="Symbol" w:hAnsi="Symbol" w:cs="Symbol" w:hint="default"/>
      </w:rPr>
    </w:lvl>
    <w:lvl w:ilvl="2" w:tplc="3B86E264">
      <w:start w:val="1"/>
      <w:numFmt w:val="bullet"/>
      <w:lvlText w:val="▪"/>
      <w:lvlJc w:val="left"/>
      <w:pPr>
        <w:ind w:left="1800" w:hanging="360"/>
      </w:pPr>
      <w:rPr>
        <w:rFonts w:ascii="Symbol" w:eastAsia="Symbol" w:hAnsi="Symbol" w:cs="Symbol" w:hint="default"/>
      </w:rPr>
    </w:lvl>
    <w:lvl w:ilvl="3" w:tplc="B12447F8">
      <w:start w:val="1"/>
      <w:numFmt w:val="bullet"/>
      <w:lvlText w:val="●"/>
      <w:lvlJc w:val="left"/>
      <w:pPr>
        <w:ind w:left="2520" w:hanging="360"/>
      </w:pPr>
      <w:rPr>
        <w:rFonts w:ascii="Symbol" w:eastAsia="Symbol" w:hAnsi="Symbol" w:cs="Symbol" w:hint="default"/>
      </w:rPr>
    </w:lvl>
    <w:lvl w:ilvl="4" w:tplc="4A169CD0">
      <w:start w:val="1"/>
      <w:numFmt w:val="bullet"/>
      <w:lvlText w:val="o"/>
      <w:lvlJc w:val="left"/>
      <w:pPr>
        <w:ind w:left="3240" w:hanging="360"/>
      </w:pPr>
      <w:rPr>
        <w:rFonts w:ascii="Symbol" w:eastAsia="Symbol" w:hAnsi="Symbol" w:cs="Symbol" w:hint="default"/>
      </w:rPr>
    </w:lvl>
    <w:lvl w:ilvl="5" w:tplc="3DB82FC4">
      <w:start w:val="1"/>
      <w:numFmt w:val="bullet"/>
      <w:lvlText w:val="▪"/>
      <w:lvlJc w:val="left"/>
      <w:pPr>
        <w:ind w:left="3960" w:hanging="360"/>
      </w:pPr>
      <w:rPr>
        <w:rFonts w:ascii="Symbol" w:eastAsia="Symbol" w:hAnsi="Symbol" w:cs="Symbol" w:hint="default"/>
      </w:rPr>
    </w:lvl>
    <w:lvl w:ilvl="6" w:tplc="BB7AC426">
      <w:start w:val="1"/>
      <w:numFmt w:val="bullet"/>
      <w:lvlText w:val="●"/>
      <w:lvlJc w:val="left"/>
      <w:pPr>
        <w:ind w:left="4680" w:hanging="360"/>
      </w:pPr>
      <w:rPr>
        <w:rFonts w:ascii="Symbol" w:eastAsia="Symbol" w:hAnsi="Symbol" w:cs="Symbol" w:hint="default"/>
      </w:rPr>
    </w:lvl>
    <w:lvl w:ilvl="7" w:tplc="8AB4B8C6">
      <w:start w:val="1"/>
      <w:numFmt w:val="bullet"/>
      <w:lvlText w:val="o"/>
      <w:lvlJc w:val="left"/>
      <w:pPr>
        <w:ind w:left="5400" w:hanging="360"/>
      </w:pPr>
      <w:rPr>
        <w:rFonts w:ascii="Symbol" w:eastAsia="Symbol" w:hAnsi="Symbol" w:cs="Symbol" w:hint="default"/>
      </w:rPr>
    </w:lvl>
    <w:lvl w:ilvl="8" w:tplc="2182F19A">
      <w:start w:val="1"/>
      <w:numFmt w:val="bullet"/>
      <w:lvlText w:val="▪"/>
      <w:lvlJc w:val="left"/>
      <w:pPr>
        <w:ind w:left="6120" w:hanging="360"/>
      </w:pPr>
      <w:rPr>
        <w:rFonts w:ascii="Symbol" w:eastAsia="Symbol" w:hAnsi="Symbol" w:cs="Symbol" w:hint="default"/>
      </w:rPr>
    </w:lvl>
  </w:abstractNum>
  <w:num w:numId="1">
    <w:abstractNumId w:val="23"/>
  </w:num>
  <w:num w:numId="2">
    <w:abstractNumId w:val="11"/>
  </w:num>
  <w:num w:numId="3">
    <w:abstractNumId w:val="8"/>
  </w:num>
  <w:num w:numId="4">
    <w:abstractNumId w:val="3"/>
  </w:num>
  <w:num w:numId="5">
    <w:abstractNumId w:val="0"/>
  </w:num>
  <w:num w:numId="6">
    <w:abstractNumId w:val="12"/>
  </w:num>
  <w:num w:numId="7">
    <w:abstractNumId w:val="4"/>
  </w:num>
  <w:num w:numId="8">
    <w:abstractNumId w:val="7"/>
  </w:num>
  <w:num w:numId="9">
    <w:abstractNumId w:val="31"/>
  </w:num>
  <w:num w:numId="10">
    <w:abstractNumId w:val="9"/>
  </w:num>
  <w:num w:numId="11">
    <w:abstractNumId w:val="5"/>
  </w:num>
  <w:num w:numId="12">
    <w:abstractNumId w:val="16"/>
  </w:num>
  <w:num w:numId="13">
    <w:abstractNumId w:val="36"/>
  </w:num>
  <w:num w:numId="14">
    <w:abstractNumId w:val="17"/>
  </w:num>
  <w:num w:numId="15">
    <w:abstractNumId w:val="33"/>
  </w:num>
  <w:num w:numId="16">
    <w:abstractNumId w:val="38"/>
  </w:num>
  <w:num w:numId="17">
    <w:abstractNumId w:val="34"/>
  </w:num>
  <w:num w:numId="18">
    <w:abstractNumId w:val="29"/>
  </w:num>
  <w:num w:numId="19">
    <w:abstractNumId w:val="19"/>
  </w:num>
  <w:num w:numId="20">
    <w:abstractNumId w:val="25"/>
  </w:num>
  <w:num w:numId="21">
    <w:abstractNumId w:val="18"/>
  </w:num>
  <w:num w:numId="22">
    <w:abstractNumId w:val="6"/>
  </w:num>
  <w:num w:numId="23">
    <w:abstractNumId w:val="26"/>
  </w:num>
  <w:num w:numId="24">
    <w:abstractNumId w:val="35"/>
  </w:num>
  <w:num w:numId="25">
    <w:abstractNumId w:val="30"/>
  </w:num>
  <w:num w:numId="26">
    <w:abstractNumId w:val="27"/>
  </w:num>
  <w:num w:numId="27">
    <w:abstractNumId w:val="13"/>
  </w:num>
  <w:num w:numId="28">
    <w:abstractNumId w:val="28"/>
  </w:num>
  <w:num w:numId="29">
    <w:abstractNumId w:val="32"/>
  </w:num>
  <w:num w:numId="30">
    <w:abstractNumId w:val="39"/>
  </w:num>
  <w:num w:numId="31">
    <w:abstractNumId w:val="10"/>
  </w:num>
  <w:num w:numId="32">
    <w:abstractNumId w:val="1"/>
  </w:num>
  <w:num w:numId="33">
    <w:abstractNumId w:val="14"/>
  </w:num>
  <w:num w:numId="34">
    <w:abstractNumId w:val="20"/>
  </w:num>
  <w:num w:numId="35">
    <w:abstractNumId w:val="22"/>
  </w:num>
  <w:num w:numId="36">
    <w:abstractNumId w:val="15"/>
  </w:num>
  <w:num w:numId="37">
    <w:abstractNumId w:val="2"/>
  </w:num>
  <w:num w:numId="38">
    <w:abstractNumId w:val="21"/>
  </w:num>
  <w:num w:numId="39">
    <w:abstractNumId w:val="37"/>
  </w:num>
  <w:num w:numId="40">
    <w:abstractNumId w:val="24"/>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305A2"/>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A5A22"/>
    <w:rsid w:val="001B4B65"/>
    <w:rsid w:val="001C1282"/>
    <w:rsid w:val="001C63E7"/>
    <w:rsid w:val="001E1DF9"/>
    <w:rsid w:val="001F777E"/>
    <w:rsid w:val="00214326"/>
    <w:rsid w:val="00220E70"/>
    <w:rsid w:val="002228E8"/>
    <w:rsid w:val="00237603"/>
    <w:rsid w:val="00247E8C"/>
    <w:rsid w:val="00270E01"/>
    <w:rsid w:val="0027544D"/>
    <w:rsid w:val="002776A1"/>
    <w:rsid w:val="0029547E"/>
    <w:rsid w:val="002B1426"/>
    <w:rsid w:val="002B3DBB"/>
    <w:rsid w:val="002F2906"/>
    <w:rsid w:val="0032065E"/>
    <w:rsid w:val="003242E1"/>
    <w:rsid w:val="00333911"/>
    <w:rsid w:val="00334165"/>
    <w:rsid w:val="003456B0"/>
    <w:rsid w:val="003531E7"/>
    <w:rsid w:val="003601A4"/>
    <w:rsid w:val="003607FA"/>
    <w:rsid w:val="0037535C"/>
    <w:rsid w:val="003815C7"/>
    <w:rsid w:val="00384B0B"/>
    <w:rsid w:val="003934F8"/>
    <w:rsid w:val="00397A1B"/>
    <w:rsid w:val="003A21C8"/>
    <w:rsid w:val="003C1D7A"/>
    <w:rsid w:val="003C5F97"/>
    <w:rsid w:val="003D1E51"/>
    <w:rsid w:val="004254FE"/>
    <w:rsid w:val="00425F8B"/>
    <w:rsid w:val="00436FFC"/>
    <w:rsid w:val="00437D28"/>
    <w:rsid w:val="0044354A"/>
    <w:rsid w:val="00454353"/>
    <w:rsid w:val="00461AC6"/>
    <w:rsid w:val="00473C4A"/>
    <w:rsid w:val="0047429B"/>
    <w:rsid w:val="004904C5"/>
    <w:rsid w:val="004917C4"/>
    <w:rsid w:val="004A07A5"/>
    <w:rsid w:val="004B50AA"/>
    <w:rsid w:val="004B692B"/>
    <w:rsid w:val="004C3CAF"/>
    <w:rsid w:val="004C49C4"/>
    <w:rsid w:val="004C703E"/>
    <w:rsid w:val="004D096E"/>
    <w:rsid w:val="004E785E"/>
    <w:rsid w:val="004E7905"/>
    <w:rsid w:val="004E7B9A"/>
    <w:rsid w:val="005055FF"/>
    <w:rsid w:val="00510059"/>
    <w:rsid w:val="00554CBB"/>
    <w:rsid w:val="005560AC"/>
    <w:rsid w:val="00557CC0"/>
    <w:rsid w:val="0056194A"/>
    <w:rsid w:val="00565B7C"/>
    <w:rsid w:val="00572899"/>
    <w:rsid w:val="005A1625"/>
    <w:rsid w:val="005A203B"/>
    <w:rsid w:val="005B05D5"/>
    <w:rsid w:val="005B0DEC"/>
    <w:rsid w:val="005B66FC"/>
    <w:rsid w:val="005C6A23"/>
    <w:rsid w:val="005E30DC"/>
    <w:rsid w:val="0060157B"/>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17D6"/>
    <w:rsid w:val="00832EBB"/>
    <w:rsid w:val="00834734"/>
    <w:rsid w:val="00835BF6"/>
    <w:rsid w:val="00844B0E"/>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362E5"/>
    <w:rsid w:val="009440D0"/>
    <w:rsid w:val="00945E13"/>
    <w:rsid w:val="00953113"/>
    <w:rsid w:val="00954B97"/>
    <w:rsid w:val="00955127"/>
    <w:rsid w:val="00956BC9"/>
    <w:rsid w:val="00961DA0"/>
    <w:rsid w:val="00970F49"/>
    <w:rsid w:val="009715DA"/>
    <w:rsid w:val="00976338"/>
    <w:rsid w:val="00992D9C"/>
    <w:rsid w:val="009931F0"/>
    <w:rsid w:val="009955F8"/>
    <w:rsid w:val="009966AC"/>
    <w:rsid w:val="009A1CBC"/>
    <w:rsid w:val="009A36AD"/>
    <w:rsid w:val="009B18A2"/>
    <w:rsid w:val="009C4494"/>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B5511"/>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D1D5D"/>
    <w:rsid w:val="00BE099A"/>
    <w:rsid w:val="00C06EBC"/>
    <w:rsid w:val="00C0723F"/>
    <w:rsid w:val="00C121F9"/>
    <w:rsid w:val="00C17B01"/>
    <w:rsid w:val="00C21E3A"/>
    <w:rsid w:val="00C26C83"/>
    <w:rsid w:val="00C31CA1"/>
    <w:rsid w:val="00C34D0A"/>
    <w:rsid w:val="00C47BA0"/>
    <w:rsid w:val="00C52383"/>
    <w:rsid w:val="00C56A9B"/>
    <w:rsid w:val="00C740CF"/>
    <w:rsid w:val="00C8277D"/>
    <w:rsid w:val="00C95538"/>
    <w:rsid w:val="00C96567"/>
    <w:rsid w:val="00C97E44"/>
    <w:rsid w:val="00CA6CCD"/>
    <w:rsid w:val="00CC2470"/>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57727"/>
    <w:rsid w:val="00D617CC"/>
    <w:rsid w:val="00D82186"/>
    <w:rsid w:val="00D83E4E"/>
    <w:rsid w:val="00D87A1E"/>
    <w:rsid w:val="00D96994"/>
    <w:rsid w:val="00DC5B0A"/>
    <w:rsid w:val="00DD6001"/>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0698D"/>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5BDC-2E0C-4754-9532-C94A3F32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3685</Words>
  <Characters>21010</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15</cp:revision>
  <dcterms:created xsi:type="dcterms:W3CDTF">2024-11-12T06:09:00Z</dcterms:created>
  <dcterms:modified xsi:type="dcterms:W3CDTF">2025-02-06T07:41:00Z</dcterms:modified>
</cp:coreProperties>
</file>